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64" w:rsidRDefault="00C0396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3964" w:rsidRDefault="00C03964">
      <w:pPr>
        <w:pStyle w:val="ConsPlusNormal"/>
        <w:jc w:val="both"/>
        <w:outlineLvl w:val="0"/>
      </w:pPr>
    </w:p>
    <w:p w:rsidR="00C03964" w:rsidRDefault="00C03964">
      <w:pPr>
        <w:pStyle w:val="ConsPlusTitle"/>
        <w:jc w:val="center"/>
        <w:outlineLvl w:val="0"/>
      </w:pPr>
      <w:r>
        <w:t>МИНИСТЕРСТВО ОБРАЗОВАНИЯ И НАУКИ ПЕРМСКОГО КРАЯ</w:t>
      </w:r>
    </w:p>
    <w:p w:rsidR="00C03964" w:rsidRDefault="00C03964">
      <w:pPr>
        <w:pStyle w:val="ConsPlusTitle"/>
        <w:jc w:val="both"/>
      </w:pPr>
    </w:p>
    <w:p w:rsidR="00C03964" w:rsidRDefault="00C03964">
      <w:pPr>
        <w:pStyle w:val="ConsPlusTitle"/>
        <w:jc w:val="center"/>
      </w:pPr>
      <w:r>
        <w:t>ПРИКАЗ</w:t>
      </w:r>
    </w:p>
    <w:p w:rsidR="00C03964" w:rsidRDefault="00C03964">
      <w:pPr>
        <w:pStyle w:val="ConsPlusTitle"/>
        <w:jc w:val="center"/>
      </w:pPr>
      <w:r>
        <w:t>от 14 августа 2020 г. N 26-01-06-238</w:t>
      </w:r>
    </w:p>
    <w:p w:rsidR="00C03964" w:rsidRDefault="00C03964">
      <w:pPr>
        <w:pStyle w:val="ConsPlusTitle"/>
        <w:jc w:val="both"/>
      </w:pPr>
    </w:p>
    <w:p w:rsidR="00C03964" w:rsidRDefault="00C03964">
      <w:pPr>
        <w:pStyle w:val="ConsPlusTitle"/>
        <w:jc w:val="center"/>
      </w:pPr>
      <w:r>
        <w:t>О ПОВЫШЕНИИ ЭФФЕКТИВНОСТИ СИСТЕМЫ КОНТРОЛЯ КАЧЕСТВА</w:t>
      </w:r>
    </w:p>
    <w:p w:rsidR="00C03964" w:rsidRDefault="00C03964">
      <w:pPr>
        <w:pStyle w:val="ConsPlusTitle"/>
        <w:jc w:val="center"/>
      </w:pPr>
      <w:r>
        <w:t>ПРЕДОСТАВЛЕНИЯ ПИТАНИЯ ОБУЧАЮЩИМСЯ МУНИЦИПАЛЬНЫХ</w:t>
      </w:r>
    </w:p>
    <w:p w:rsidR="00C03964" w:rsidRDefault="00C03964">
      <w:pPr>
        <w:pStyle w:val="ConsPlusTitle"/>
        <w:jc w:val="center"/>
      </w:pPr>
      <w:r>
        <w:t>ОБЩЕОБРАЗОВАТЕЛЬНЫХ ОРГАНИЗАЦИЙ, РАСПОЛОЖЕННЫХ НА ТЕРРИТОРИИ</w:t>
      </w:r>
    </w:p>
    <w:p w:rsidR="00C03964" w:rsidRDefault="00C03964">
      <w:pPr>
        <w:pStyle w:val="ConsPlusTitle"/>
        <w:jc w:val="center"/>
      </w:pPr>
      <w:r>
        <w:t>ПЕРМСКОГО КРАЯ, ГОСУДАРСТВЕННЫХ ОБРАЗОВАТЕЛЬНЫХ ОРГАНИЗАЦИЙ,</w:t>
      </w:r>
    </w:p>
    <w:p w:rsidR="00C03964" w:rsidRDefault="00C03964">
      <w:pPr>
        <w:pStyle w:val="ConsPlusTitle"/>
        <w:jc w:val="center"/>
      </w:pPr>
      <w:r>
        <w:t>НАХОДЯЩИХСЯ В ВЕДЕНИИ МИНИСТЕРСТВА ОБРАЗОВАНИЯ И НАУКИ</w:t>
      </w:r>
    </w:p>
    <w:p w:rsidR="00C03964" w:rsidRDefault="00C03964">
      <w:pPr>
        <w:pStyle w:val="ConsPlusTitle"/>
        <w:jc w:val="center"/>
      </w:pPr>
      <w:r>
        <w:t>ПЕРМСКОГО КРАЯ</w:t>
      </w:r>
    </w:p>
    <w:p w:rsidR="00C03964" w:rsidRDefault="00C039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39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и науки Пермского края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5">
              <w:r>
                <w:rPr>
                  <w:color w:val="0000FF"/>
                </w:rPr>
                <w:t>N 26-01-06-461</w:t>
              </w:r>
            </w:hyperlink>
            <w:r>
              <w:rPr>
                <w:color w:val="392C69"/>
              </w:rPr>
              <w:t xml:space="preserve">, от 20.11.2020 </w:t>
            </w:r>
            <w:hyperlink r:id="rId6">
              <w:r>
                <w:rPr>
                  <w:color w:val="0000FF"/>
                </w:rPr>
                <w:t>N 26-01-06-561</w:t>
              </w:r>
            </w:hyperlink>
            <w:r>
              <w:rPr>
                <w:color w:val="392C69"/>
              </w:rPr>
              <w:t>,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7">
              <w:r>
                <w:rPr>
                  <w:color w:val="0000FF"/>
                </w:rPr>
                <w:t>N 26-01-06-352</w:t>
              </w:r>
            </w:hyperlink>
            <w:r>
              <w:rPr>
                <w:color w:val="392C69"/>
              </w:rPr>
              <w:t xml:space="preserve">, от 26.10.2021 </w:t>
            </w:r>
            <w:hyperlink r:id="rId8">
              <w:r>
                <w:rPr>
                  <w:color w:val="0000FF"/>
                </w:rPr>
                <w:t>N 26-01-06-1053</w:t>
              </w:r>
            </w:hyperlink>
            <w:r>
              <w:rPr>
                <w:color w:val="392C69"/>
              </w:rPr>
              <w:t>,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9">
              <w:r>
                <w:rPr>
                  <w:color w:val="0000FF"/>
                </w:rPr>
                <w:t>N 26-01-06-102</w:t>
              </w:r>
            </w:hyperlink>
            <w:r>
              <w:rPr>
                <w:color w:val="392C69"/>
              </w:rPr>
              <w:t xml:space="preserve">, от 22.06.2023 </w:t>
            </w:r>
            <w:hyperlink r:id="rId10">
              <w:r>
                <w:rPr>
                  <w:color w:val="0000FF"/>
                </w:rPr>
                <w:t>N 26-01-06-616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</w:tr>
    </w:tbl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 xml:space="preserve">В целях формирования единых подходов к контролю организации питания обучающихся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реализующих программы начального общего, основного общего, среднего общего образования и основные профессиональные образовательные программы (далее - образовательные организации), повышения качества питания, формирования у детей и подростков навыков здорового питания, предупреждения возникновения и распространения массовых кишечных инфекционных заболеваний, а также в связи с исполнением </w:t>
      </w:r>
      <w:hyperlink r:id="rId11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Российской Федерации от 15 января 2020 года по реализации мероприятий по организации бесплатного горячего питания обучающихся, получающих начальное общее образование в образовательных организациях,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Федерации",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1 марта 2020 г. N 47-ФЗ "О внесении изменений в Федеральный закон "О качестве и безопасности пищевых продуктов" и статью 37 Федерального закона от 29 декабря 2012 г. N 273-ФЗ "Об образовании в Российской Федерации" приказываю: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1. Утвердить прилагаемые: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1.1. </w:t>
      </w:r>
      <w:hyperlink w:anchor="P79">
        <w:r>
          <w:rPr>
            <w:color w:val="0000FF"/>
          </w:rPr>
          <w:t>Положение</w:t>
        </w:r>
      </w:hyperlink>
      <w:r>
        <w:t xml:space="preserve"> о деятельности межведомственной комиссии по повышению эффективности системы контроля качества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1.2. </w:t>
      </w:r>
      <w:hyperlink w:anchor="P127">
        <w:r>
          <w:rPr>
            <w:color w:val="0000FF"/>
          </w:rPr>
          <w:t>состав</w:t>
        </w:r>
      </w:hyperlink>
      <w:r>
        <w:t xml:space="preserve"> межведомственной комиссии для координации деятельности мероприятий по организации питания в общеобразовательных организациях и повышения эффективности системы контроля качества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края;</w:t>
      </w:r>
    </w:p>
    <w:p w:rsidR="00C03964" w:rsidRDefault="00C03964">
      <w:pPr>
        <w:pStyle w:val="ConsPlusNormal"/>
        <w:jc w:val="both"/>
      </w:pPr>
      <w:r>
        <w:t xml:space="preserve">(п. 1.2 в ред. </w:t>
      </w:r>
      <w:hyperlink r:id="rId14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20.11.2020 N 26-01-06-561)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1.3. </w:t>
      </w:r>
      <w:hyperlink w:anchor="P214">
        <w:r>
          <w:rPr>
            <w:color w:val="0000FF"/>
          </w:rPr>
          <w:t>Стандарт</w:t>
        </w:r>
      </w:hyperlink>
      <w:r>
        <w:t xml:space="preserve"> оказания услуги по обеспечению горячим питанием обучающихся </w:t>
      </w:r>
      <w:r>
        <w:lastRenderedPageBreak/>
        <w:t>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и контроля за качеством предоставления горячего питания.</w:t>
      </w:r>
    </w:p>
    <w:p w:rsidR="00C03964" w:rsidRDefault="00C03964">
      <w:pPr>
        <w:pStyle w:val="ConsPlusNormal"/>
        <w:jc w:val="both"/>
      </w:pPr>
      <w:r>
        <w:t xml:space="preserve">(п. 1.3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26.10.2021 N 26-01-06-1053)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2. Руководителям государственных образовательных организаций Пермского края, находящихся в ведении Министерства образования и науки Пермского края, руководителям муниципальных общеобразовательных организаций, расположенных на территории Пермского края: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2.1. обеспечить принятие локальных нормативных актов, регламентирующих организацию питания обучающихся;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2.2. ежеквартально размещать в единой информационно-аналитической системе "Монитор" http://edueias.iro.perm.ru информацию по охвату горячим питанием обучающихся (в том числе бесплатным горячим питанием обучающихся 1-4 классов) в срок до 10 числа месяца, следующего за отчетным периодом, по форме согласно </w:t>
      </w:r>
      <w:hyperlink w:anchor="P11831">
        <w:r>
          <w:rPr>
            <w:color w:val="0000FF"/>
          </w:rPr>
          <w:t>приложению 2</w:t>
        </w:r>
      </w:hyperlink>
      <w:r>
        <w:t xml:space="preserve"> к настоящему приказу;</w:t>
      </w:r>
    </w:p>
    <w:p w:rsidR="00C03964" w:rsidRDefault="00C03964">
      <w:pPr>
        <w:pStyle w:val="ConsPlusNormal"/>
        <w:jc w:val="both"/>
      </w:pPr>
      <w:r>
        <w:t xml:space="preserve">(п. 2.2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26.10.2021 N 26-01-06-1053)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2.3. организовать питание обучающихся в соответствии с требованиями следующих нормативных правовых актов: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Санитарные правила </w:t>
      </w:r>
      <w:hyperlink r:id="rId17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РФ от 28.09.2020 N 28 (далее - СП 2.4.3648-20);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Санитарно-эпидемиологические правила и нормы </w:t>
      </w:r>
      <w:hyperlink r:id="rId18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РФ от 27.10.2020 N 32 (далее - СанПиН 2.3/2.4.3590-20);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"</w:t>
      </w:r>
      <w:hyperlink r:id="rId19">
        <w:r>
          <w:rPr>
            <w:color w:val="0000FF"/>
          </w:rPr>
          <w:t>МР 2.4.0179-20. 2.4</w:t>
        </w:r>
      </w:hyperlink>
      <w:r>
        <w:t>. Гигиена детей и подростков. Рекомендации по организации питания обучающихся общеобразовательных организаций. Методические рекомендации", утвержденные Главным государственным санитарным врачом РФ 18.05.2020) (далее - МР 2.4.0179-20);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"</w:t>
      </w:r>
      <w:hyperlink r:id="rId20">
        <w:r>
          <w:rPr>
            <w:color w:val="0000FF"/>
          </w:rPr>
          <w:t>МР 2.3.6.0233-21. 2.3.6</w:t>
        </w:r>
      </w:hyperlink>
      <w:r>
        <w:t>. Предприятия общественного питания. Методические рекомендации к организации общественного питания населения. Методические рекомендации", утвержденные Главным государственным санитарным врачом РФ 02.03.2021) (вместе с "Рекомендациями по правилам обработки установок для дозированного розлива питьевой воды", "Рекомендациями по отбору суточных проб", "Рекомендуемой номенклатурой, объемом и периодичностью проведения лабораторных и инструментальных исследований в организациях питания образовательных учреждений") (далее - МР 2.3.6.0233-21. 2.3.6);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01 марта 2020 г. N 47-ФЗ "О внесении изменений в Федеральный закон "О качестве и безопасности пищевых продуктов" и статью 37 Федерального закона от 29 декабря 2012 г. N 273-ФЗ "Об образовании в Российской Федерации";</w:t>
      </w:r>
    </w:p>
    <w:p w:rsidR="00C03964" w:rsidRDefault="00C03964">
      <w:pPr>
        <w:pStyle w:val="ConsPlusNormal"/>
        <w:jc w:val="both"/>
      </w:pPr>
      <w:r>
        <w:t xml:space="preserve">(п. 2.3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07.04.2021 N 26-01-06-</w:t>
      </w:r>
      <w:r>
        <w:lastRenderedPageBreak/>
        <w:t>352)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2.4. организовать проведение информационно-просветительской работы по формированию культуры здорового питания с учетом возрастных и индивидуальных особенностей обучающихся;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2.5. 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 с целью корректировки меню в индивидуальном порядке с учетом рекомендаций медицинских работников;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2.6. размещать на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2.7. осуществлять регулярный контроль за организацией </w:t>
      </w:r>
      <w:proofErr w:type="gramStart"/>
      <w:r>
        <w:t>питания</w:t>
      </w:r>
      <w:proofErr w:type="gramEnd"/>
      <w:r>
        <w:t xml:space="preserve"> обучающихся в соответствии с примерной </w:t>
      </w:r>
      <w:hyperlink w:anchor="P12011">
        <w:r>
          <w:rPr>
            <w:color w:val="0000FF"/>
          </w:rPr>
          <w:t>программой</w:t>
        </w:r>
      </w:hyperlink>
      <w:r>
        <w:t xml:space="preserve"> производственного контроля организации питания в образовательных организациях согласно приложению 4 к настоящему Приказу;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2.8. использовать в работе при организации питания обучающихся: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2.8.1. Стандарт оказания услуги по обеспечению горячим питанием обучающихся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и контроля за качеством предоставления горячего питания;</w:t>
      </w:r>
    </w:p>
    <w:p w:rsidR="00C03964" w:rsidRDefault="00C03964">
      <w:pPr>
        <w:pStyle w:val="ConsPlusNormal"/>
        <w:jc w:val="both"/>
      </w:pPr>
      <w:r>
        <w:t xml:space="preserve">(п. 2.8.1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26.10.2021 N 26-01-06-1053)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2.8.2. типовые технические задания и типовые контракты на оказание услуг по организации питания в образовательных организациях, размещенные в региональной информационной системе в сфере закупок товаров, работ, услуг для обеспечения государственных нужд Пермского края.</w:t>
      </w:r>
    </w:p>
    <w:p w:rsidR="00C03964" w:rsidRDefault="00C03964">
      <w:pPr>
        <w:pStyle w:val="ConsPlusNormal"/>
        <w:jc w:val="both"/>
      </w:pPr>
      <w:r>
        <w:t xml:space="preserve">(п. 2.8.2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26.10.2021 N 26-01-06-1053)</w:t>
      </w:r>
    </w:p>
    <w:p w:rsidR="00C03964" w:rsidRDefault="00C03964">
      <w:pPr>
        <w:pStyle w:val="ConsPlusNormal"/>
        <w:jc w:val="both"/>
      </w:pPr>
      <w:r>
        <w:t xml:space="preserve">(п. 2.8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07.04.2021 N 26-01-06-352)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3. Рекомендовать руководителям исполнительно-распорядительных органов муниципальных образований Пермского края, осуществляющих муниципальное управление в сфере образования:</w:t>
      </w:r>
    </w:p>
    <w:p w:rsidR="00C03964" w:rsidRDefault="00C0396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3.1. применять в работе Стандарт оказания услуги по обеспечению горячим питанием обучающихся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и контроля за качеством предоставления горячего питания и типовые технические задания, типовые контракты на оказание услуг по организации питания в образовательных организациях, размещенные в региональной информационной системе в сфере закупок товаров, работ, услуг для обеспечения государственных нужд Пермского края;</w:t>
      </w:r>
    </w:p>
    <w:p w:rsidR="00C03964" w:rsidRDefault="00C03964">
      <w:pPr>
        <w:pStyle w:val="ConsPlusNormal"/>
        <w:jc w:val="both"/>
      </w:pPr>
      <w:r>
        <w:t xml:space="preserve">(п. 3.1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26.10.2021 N 26-01-06-1053)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3.2. организовать контроль за организацией питания обучающихся в образовательных организациях в соответствии с </w:t>
      </w:r>
      <w:hyperlink r:id="rId30">
        <w:r>
          <w:rPr>
            <w:color w:val="0000FF"/>
          </w:rPr>
          <w:t>СанПиН 2.3/2.4.3590-20</w:t>
        </w:r>
      </w:hyperlink>
      <w:r>
        <w:t xml:space="preserve">, </w:t>
      </w:r>
      <w:hyperlink r:id="rId31">
        <w:r>
          <w:rPr>
            <w:color w:val="0000FF"/>
          </w:rPr>
          <w:t>СП 2.4.3648-20</w:t>
        </w:r>
      </w:hyperlink>
      <w:r>
        <w:t xml:space="preserve">, </w:t>
      </w:r>
      <w:hyperlink r:id="rId32">
        <w:r>
          <w:rPr>
            <w:color w:val="0000FF"/>
          </w:rPr>
          <w:t>МР 2.4.0179-20</w:t>
        </w:r>
      </w:hyperlink>
      <w:r>
        <w:t>;</w:t>
      </w:r>
    </w:p>
    <w:p w:rsidR="00C03964" w:rsidRDefault="00C03964">
      <w:pPr>
        <w:pStyle w:val="ConsPlusNormal"/>
        <w:jc w:val="both"/>
      </w:pPr>
      <w:r>
        <w:t xml:space="preserve">(п. 3.2 в ред. </w:t>
      </w:r>
      <w:hyperlink r:id="rId33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07.04.2021 N 26-01-06-352)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lastRenderedPageBreak/>
        <w:t xml:space="preserve">3.3. осуществлять ежегодно проверку не менее 30% общего числа образовательных организаций муниципальных образований Пермского края с учетом примерной </w:t>
      </w:r>
      <w:hyperlink w:anchor="P12011">
        <w:r>
          <w:rPr>
            <w:color w:val="0000FF"/>
          </w:rPr>
          <w:t>программы</w:t>
        </w:r>
      </w:hyperlink>
      <w:r>
        <w:t xml:space="preserve"> производственного контроля за качеством продуктов питания и услуги по организации </w:t>
      </w:r>
      <w:proofErr w:type="gramStart"/>
      <w:r>
        <w:t>питания</w:t>
      </w:r>
      <w:proofErr w:type="gramEnd"/>
      <w:r>
        <w:t xml:space="preserve"> обучающихся в образовательных организациях согласно приложению 4 к настоящему Приказу;</w:t>
      </w:r>
    </w:p>
    <w:p w:rsidR="00C03964" w:rsidRDefault="00C0396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3.4. организовать мониторинг своевременности проведения образовательными организациями внутреннего контроля за организацией </w:t>
      </w:r>
      <w:proofErr w:type="gramStart"/>
      <w:r>
        <w:t>питания</w:t>
      </w:r>
      <w:proofErr w:type="gramEnd"/>
      <w:r>
        <w:t xml:space="preserve"> обучающихся в сроки, рекомендованные примерной </w:t>
      </w:r>
      <w:hyperlink w:anchor="P12011">
        <w:r>
          <w:rPr>
            <w:color w:val="0000FF"/>
          </w:rPr>
          <w:t>программой</w:t>
        </w:r>
      </w:hyperlink>
      <w:r>
        <w:t xml:space="preserve"> производственного контроля за качеством продуктов питания и услуги по организации питания обучающихся в образовательных организациях, согласно приложению 4 к настоящему Приказу;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3.5. инициировать проведение проверок </w:t>
      </w:r>
      <w:proofErr w:type="gramStart"/>
      <w:r>
        <w:t>организации питания</w:t>
      </w:r>
      <w:proofErr w:type="gramEnd"/>
      <w:r>
        <w:t xml:space="preserve"> обучающихся среди родительской общественности. При проведении проверок рекомендовать использовать примерную </w:t>
      </w:r>
      <w:hyperlink w:anchor="P12230">
        <w:r>
          <w:rPr>
            <w:color w:val="0000FF"/>
          </w:rPr>
          <w:t>программу</w:t>
        </w:r>
      </w:hyperlink>
      <w:r>
        <w:t xml:space="preserve"> контроля за организацией питания в образовательных организациях с участием родительской общественности согласно приложению 5 к настоящему Приказу, а также "</w:t>
      </w:r>
      <w:hyperlink r:id="rId35">
        <w:r>
          <w:rPr>
            <w:color w:val="0000FF"/>
          </w:rPr>
          <w:t>МР 2.4.0180-20. 2.4</w:t>
        </w:r>
      </w:hyperlink>
      <w:r>
        <w:t>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рекомендации" (утв. Главным государственным санитарным врачом РФ 18.05.2020) (далее - МР 2.4.0180-20);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3.6. направлять в Министерство образования и науки Пермского края </w:t>
      </w:r>
      <w:hyperlink w:anchor="P11946">
        <w:r>
          <w:rPr>
            <w:color w:val="0000FF"/>
          </w:rPr>
          <w:t>информацию</w:t>
        </w:r>
      </w:hyperlink>
      <w:r>
        <w:t xml:space="preserve"> о проводимых мероприятиях по контролю организации питания обучающихся и по качеству предоставления питания в образовательных организациях - 2 раза в год до 25 января, до 15 июня текущего года в соответствии с приложением 3 к настоящему Приказу.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C03964" w:rsidRDefault="00C03964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6 мая 2015 года N СЭД-26-01-04-330 "О повышении эффективности системы контроля качества предоставления питания обучающимся общеобразовательных организаций, организаций профессионального образования Пермского края";</w:t>
      </w:r>
    </w:p>
    <w:p w:rsidR="00C03964" w:rsidRDefault="00C03964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25 сентября 2017 года N СЭД-26-01-06-947 "О внесении изменений в Приказ Министерства образования и науки Пермского края от 6 мая 2015 года N СЭД-26-01-04-330 "О повышении эффективности системы контроля качества предоставления питания обучающимся общеобразовательных организаций, организаций профессионального образования Пермского края".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5. Настоящий Приказ вступает в силу с момента опубликования.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оставляю за собой.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right"/>
      </w:pPr>
      <w:r>
        <w:t>И.о. министра</w:t>
      </w:r>
    </w:p>
    <w:p w:rsidR="00C03964" w:rsidRDefault="00C03964">
      <w:pPr>
        <w:pStyle w:val="ConsPlusNormal"/>
        <w:jc w:val="right"/>
      </w:pPr>
      <w:r>
        <w:t>Н.Е.ЗВЕРЕВА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right"/>
        <w:outlineLvl w:val="0"/>
      </w:pPr>
      <w:r>
        <w:t>УТВЕРЖДЕНО</w:t>
      </w:r>
    </w:p>
    <w:p w:rsidR="00C03964" w:rsidRDefault="00C03964">
      <w:pPr>
        <w:pStyle w:val="ConsPlusNormal"/>
        <w:jc w:val="right"/>
      </w:pPr>
      <w:r>
        <w:t>Приказом</w:t>
      </w:r>
    </w:p>
    <w:p w:rsidR="00C03964" w:rsidRDefault="00C03964">
      <w:pPr>
        <w:pStyle w:val="ConsPlusNormal"/>
        <w:jc w:val="right"/>
      </w:pPr>
      <w:r>
        <w:t>Министерства образования</w:t>
      </w:r>
    </w:p>
    <w:p w:rsidR="00C03964" w:rsidRDefault="00C03964">
      <w:pPr>
        <w:pStyle w:val="ConsPlusNormal"/>
        <w:jc w:val="right"/>
      </w:pPr>
      <w:r>
        <w:t>и науки Пермского края</w:t>
      </w:r>
    </w:p>
    <w:p w:rsidR="00C03964" w:rsidRDefault="00C03964">
      <w:pPr>
        <w:pStyle w:val="ConsPlusNormal"/>
        <w:jc w:val="right"/>
      </w:pPr>
      <w:r>
        <w:t>от 14.08.2020 N 26-01-06-238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</w:pPr>
      <w:bookmarkStart w:id="0" w:name="P79"/>
      <w:bookmarkEnd w:id="0"/>
      <w:r>
        <w:lastRenderedPageBreak/>
        <w:t>ПОЛОЖЕНИЕ</w:t>
      </w:r>
    </w:p>
    <w:p w:rsidR="00C03964" w:rsidRDefault="00C03964">
      <w:pPr>
        <w:pStyle w:val="ConsPlusTitle"/>
        <w:jc w:val="center"/>
      </w:pPr>
      <w:r>
        <w:t>О ДЕЯТЕЛЬНОСТИ МЕЖВЕДОМСТВЕННОЙ КОМИССИИ ПО ПОВЫШЕНИЮ</w:t>
      </w:r>
    </w:p>
    <w:p w:rsidR="00C03964" w:rsidRDefault="00C03964">
      <w:pPr>
        <w:pStyle w:val="ConsPlusTitle"/>
        <w:jc w:val="center"/>
      </w:pPr>
      <w:r>
        <w:t>ЭФФЕКТИВНОСТИ СИСТЕМЫ КОНТРОЛЯ КАЧЕСТВА ПРЕДОСТАВЛЕНИЯ</w:t>
      </w:r>
    </w:p>
    <w:p w:rsidR="00C03964" w:rsidRDefault="00C03964">
      <w:pPr>
        <w:pStyle w:val="ConsPlusTitle"/>
        <w:jc w:val="center"/>
      </w:pPr>
      <w:r>
        <w:t>ПИТАНИЯ ОБУЧАЮЩИМСЯ МУНИЦИПАЛЬНЫХ ОБЩЕОБРАЗОВАТЕЛЬНЫХ</w:t>
      </w:r>
    </w:p>
    <w:p w:rsidR="00C03964" w:rsidRDefault="00C03964">
      <w:pPr>
        <w:pStyle w:val="ConsPlusTitle"/>
        <w:jc w:val="center"/>
      </w:pPr>
      <w:r>
        <w:t>ОРГАНИЗАЦИЙ, РАСПОЛОЖЕННЫХ НА ТЕРРИТОРИИ ПЕРМСКОГО КРАЯ,</w:t>
      </w:r>
    </w:p>
    <w:p w:rsidR="00C03964" w:rsidRDefault="00C03964">
      <w:pPr>
        <w:pStyle w:val="ConsPlusTitle"/>
        <w:jc w:val="center"/>
      </w:pPr>
      <w:r>
        <w:t>ГОСУДАРСТВЕННЫХ ОБРАЗОВАТЕЛЬНЫХ ОРГАНИЗАЦИЙ, НАХОДЯЩИХСЯ</w:t>
      </w:r>
    </w:p>
    <w:p w:rsidR="00C03964" w:rsidRDefault="00C03964">
      <w:pPr>
        <w:pStyle w:val="ConsPlusTitle"/>
        <w:jc w:val="center"/>
      </w:pPr>
      <w:r>
        <w:t>В ВЕДЕНИИ МИНИСТЕРСТВА ОБРАЗОВАНИЯ И НАУКИ ПЕРМСКОГО КРАЯ</w:t>
      </w:r>
    </w:p>
    <w:p w:rsidR="00C03964" w:rsidRDefault="00C039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39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от 22.06.2023 N 26-01-06-616)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</w:tr>
    </w:tbl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1. Общие положения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1.1. Настоящее Положение определяет цели, задачи, функции, права межведомственной комиссии по повышению эффективности системы контроля качества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 (далее - Комиссия).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1.2. Комиссия осуществляет свою деятельность во взаимодействии с Управлением Роспотребнадзора по Пермскому краю, Министерством здравоохранения Пермского края и другими исполнительными органами государственной власти Пермского края, органами местного самоуправления, организациями, осуществляющими образовательную деятельность, научными организациями, другими организациями и гражданами.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2. Цель и задачи деятельности Комиссии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2.1. Организация межведомственного взаимодействия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юридических лиц и индивидуальных предпринимателей, осуществляющих организацию питания, медицинских работников, родительской общественности.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2.2. Организация мониторинга по результатам проводимых контрольных мероприятий по организации контроля питания в муниципальных общеобразовательных организациях, расположенных на территории Пермского края, государственных образовательных организациях, находящихся в ведении Министерства образования и науки Пермского края.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3. Функции Комиссии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3.1. Анализ учета в работе методических рекомендаций по организации и контролю за качеством предоставления горячего здорового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3.2. Координация деятельности по взаимодействию исполнительно-распорядительных органов муниципальных образований Пермского края, осуществляющих муниципальное управление в сфере образования, исполнительных органов Пермского края, Управления Роспотребнадзора по Пермскому краю, общественных организаций по результатам проведенных контрольных мероприятий за организацией питания в образовательных организациях.</w:t>
      </w:r>
    </w:p>
    <w:p w:rsidR="00C03964" w:rsidRDefault="00C03964">
      <w:pPr>
        <w:pStyle w:val="ConsPlusNormal"/>
        <w:jc w:val="both"/>
      </w:pPr>
      <w:r>
        <w:t xml:space="preserve">(п. 3.2 в ред. </w:t>
      </w:r>
      <w:hyperlink r:id="rId39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22.06.2023 N 26-01-06-</w:t>
      </w:r>
      <w:r>
        <w:lastRenderedPageBreak/>
        <w:t>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3.3. Подготовка предложений, методических рекомендаций по вопросам совершенствования организации и контроля качества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4. Права Комиссии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В целях реализации основных функций Комиссия вправе: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4.1. запрашивать и получать в установленном порядке необходимые для осуществления своих функций информацию и материалы от органов местного самоуправления, организаций независимо от их организационно-правовой формы по отнесенным к компетенции Комиссии вопросам;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4.2. проводить конференции, совещания и встречи, организовывать другие мероприятия в части осуществления контроля за организацией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4.3. проводить необходимые мониторинги, исследования по вопросам контроля за организацией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4.4. привлекать в установленном порядке научные и иные организации, ученых и специалистов для проработки вопросов, отнесенных к сфере организации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4.5. вносить на рассмотрение глав муниципальных образований Пермского края, Правительства Пермского края предложения по совершенствованию организации и улучшению качества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края.</w:t>
      </w:r>
    </w:p>
    <w:p w:rsidR="00C03964" w:rsidRDefault="00C0396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right"/>
        <w:outlineLvl w:val="0"/>
      </w:pPr>
      <w:r>
        <w:t>УТВЕРЖДЕН</w:t>
      </w:r>
    </w:p>
    <w:p w:rsidR="00C03964" w:rsidRDefault="00C03964">
      <w:pPr>
        <w:pStyle w:val="ConsPlusNormal"/>
        <w:jc w:val="right"/>
      </w:pPr>
      <w:r>
        <w:t>Приказом</w:t>
      </w:r>
    </w:p>
    <w:p w:rsidR="00C03964" w:rsidRDefault="00C03964">
      <w:pPr>
        <w:pStyle w:val="ConsPlusNormal"/>
        <w:jc w:val="right"/>
      </w:pPr>
      <w:r>
        <w:t>Министерства образования</w:t>
      </w:r>
    </w:p>
    <w:p w:rsidR="00C03964" w:rsidRDefault="00C03964">
      <w:pPr>
        <w:pStyle w:val="ConsPlusNormal"/>
        <w:jc w:val="right"/>
      </w:pPr>
      <w:r>
        <w:t>и науки Пермского края</w:t>
      </w:r>
    </w:p>
    <w:p w:rsidR="00C03964" w:rsidRDefault="00C03964">
      <w:pPr>
        <w:pStyle w:val="ConsPlusNormal"/>
        <w:jc w:val="right"/>
      </w:pPr>
      <w:r>
        <w:t>от 14.08.2020 N 26-01-06-238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</w:pPr>
      <w:bookmarkStart w:id="1" w:name="P127"/>
      <w:bookmarkEnd w:id="1"/>
      <w:r>
        <w:t>СОСТАВ</w:t>
      </w:r>
    </w:p>
    <w:p w:rsidR="00C03964" w:rsidRDefault="00C03964">
      <w:pPr>
        <w:pStyle w:val="ConsPlusTitle"/>
        <w:jc w:val="center"/>
      </w:pPr>
      <w:r>
        <w:t>МЕЖВЕДОМСТВЕННОЙ КОМИССИИ ДЛЯ КООРДИНАЦИИ ДЕЯТЕЛЬНОСТИ</w:t>
      </w:r>
    </w:p>
    <w:p w:rsidR="00C03964" w:rsidRDefault="00C03964">
      <w:pPr>
        <w:pStyle w:val="ConsPlusTitle"/>
        <w:jc w:val="center"/>
      </w:pPr>
      <w:r>
        <w:t>МЕРОПРИЯТИЙ ПО ОРГАНИЗАЦИИ ПИТАНИЯ В ОБЩЕОБРАЗОВАТЕЛЬНЫХ</w:t>
      </w:r>
    </w:p>
    <w:p w:rsidR="00C03964" w:rsidRDefault="00C03964">
      <w:pPr>
        <w:pStyle w:val="ConsPlusTitle"/>
        <w:jc w:val="center"/>
      </w:pPr>
      <w:r>
        <w:t>ОРГАНИЗАЦИЯХ И ПОВЫШЕНИЯ ЭФФЕКТИВНОСТИ СИСТЕМЫ КОНТРОЛЯ</w:t>
      </w:r>
    </w:p>
    <w:p w:rsidR="00C03964" w:rsidRDefault="00C03964">
      <w:pPr>
        <w:pStyle w:val="ConsPlusTitle"/>
        <w:jc w:val="center"/>
      </w:pPr>
      <w:r>
        <w:lastRenderedPageBreak/>
        <w:t>КАЧЕСТВА ПРЕДОСТАВЛЕНИЯ ПИТАНИЯ ОБУЧАЮЩИМСЯ МУНИЦИПАЛЬНЫХ</w:t>
      </w:r>
    </w:p>
    <w:p w:rsidR="00C03964" w:rsidRDefault="00C03964">
      <w:pPr>
        <w:pStyle w:val="ConsPlusTitle"/>
        <w:jc w:val="center"/>
      </w:pPr>
      <w:r>
        <w:t>ОБЩЕОБРАЗОВАТЕЛЬНЫХ ОРГАНИЗАЦИЙ, РАСПОЛОЖЕННЫХ НА ТЕРРИТОРИИ</w:t>
      </w:r>
    </w:p>
    <w:p w:rsidR="00C03964" w:rsidRDefault="00C03964">
      <w:pPr>
        <w:pStyle w:val="ConsPlusTitle"/>
        <w:jc w:val="center"/>
      </w:pPr>
      <w:r>
        <w:t>ПЕРМСКОГО КРАЯ, ГОСУДАРСТВЕННЫХ ОБРАЗОВАТЕЛЬНЫХ ОРГАНИЗАЦИЙ,</w:t>
      </w:r>
    </w:p>
    <w:p w:rsidR="00C03964" w:rsidRDefault="00C03964">
      <w:pPr>
        <w:pStyle w:val="ConsPlusTitle"/>
        <w:jc w:val="center"/>
      </w:pPr>
      <w:r>
        <w:t>НАХОДЯЩИХСЯ В ВЕДЕНИИ МИНИСТЕРСТВА ОБРАЗОВАНИЯ И НАУКИ</w:t>
      </w:r>
    </w:p>
    <w:p w:rsidR="00C03964" w:rsidRDefault="00C03964">
      <w:pPr>
        <w:pStyle w:val="ConsPlusTitle"/>
        <w:jc w:val="center"/>
      </w:pPr>
      <w:r>
        <w:t>ПЕРМСКОГО КРАЯ</w:t>
      </w:r>
    </w:p>
    <w:p w:rsidR="00C03964" w:rsidRDefault="00C039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39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от 20.11.2020 N 26-01-06-561)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</w:tr>
    </w:tbl>
    <w:p w:rsidR="00C03964" w:rsidRDefault="00C039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Кассина Раиса Алексеевна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министр образования и науки Пермского края, председатель комиссии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Суслопарова Наталья Сергеевна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начальник управления развития сети и обеспечения безопасности образовательных учреждений Министерства образования и науки Пермского края, заместитель председателя комиссии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Панкова Любовь Геннадьевна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специалист-эксперт отдела обеспечения безопасности образовательных учреждений управления развития сети и обеспечения безопасности образовательных учреждений Министерства образования и науки Пермского края, секретарь комиссии</w:t>
            </w:r>
          </w:p>
        </w:tc>
      </w:tr>
      <w:tr w:rsidR="00C0396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Члены комиссии: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Абдуллина Любовь Ивановна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специалист отдела сопровождения национального проекта "Образование" государственного автономного учреждения дополнительного профессионального образования "Институт развития образования Пермского края"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Батуев Николай Михайлович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директор ИП Батуев Н.М. г. Чайковского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Бахматова Ольга Борисовна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консультант отдела по организации медицинской помощи детям Министерства здравоохранения Пермского края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Булавин Сергей Николаевич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председатель родительского комитета МАОУ "Средняя общеобразовательная школа N 2" г. Чайковского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Гутник Галина Васильевна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член Регионального штаба ОНФ в Пермском крае, модератор тематической площадки "Образование"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Друзьякина Любовь Николаевна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родитель МАОУ с углубленным изучением математики и английского языка "Школа дизайна "Точка" г. Перми, член Совета по организации питания, созданного при департаменте образования администрации города Перми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Карандашова Анастасия Михайловна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технолог муниципального казенного унитарного предприятия "Центр социального питания г. Березники"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Коряковцева Надежда Петровна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 xml:space="preserve">- главный специалист-эксперт отдела надзора по гигиене детей и подростков Управления Роспотребнадзора по Пермскому краю </w:t>
            </w:r>
            <w:r>
              <w:lastRenderedPageBreak/>
              <w:t>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lastRenderedPageBreak/>
              <w:t>Лебедева Марина Степановна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директор ООО "ЛеМас", НП "Лидер"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Ломтева Лия Владиславовна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родитель МАОУ "Средняя общеобразовательная школа N 16" г. Березники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Малышева Надежда Николаевна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координатор проектов Регионального отделения общероссийского общественного движения "Народный фронт "За Россию" в Пермском крае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Метелева Лидия Гербертовна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начальник сектора по организации питания департамента образования по имущественному комплексу администрации города Перми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Остренко Елена Михайловна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начальник Управления образования администрации Чайковского городского округа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Серяева Светлана Александровна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директор ООО "Скиф" г. Чайковского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Сорокина Антонина Александровна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независимый эксперт Регионального отделения ОНФ в Пермском крае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Халиулина Татьяна Вячеславовна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и.о. начальника Управления образования г. Березники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Шлыкова Елена Владимировна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руководитель Регионального отделения общероссийского общественного движения "Народный фронт "За Россию" в Пермском крае (по согласованию)</w:t>
            </w:r>
          </w:p>
        </w:tc>
      </w:tr>
      <w:tr w:rsidR="00C0396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Якушева Светлана Александровна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3964" w:rsidRDefault="00C03964">
            <w:pPr>
              <w:pStyle w:val="ConsPlusNormal"/>
            </w:pPr>
            <w:r>
              <w:t>- директор муниципального казенного унитарного предприятия "Центр социального питания г. Березники" (по согласованию)</w:t>
            </w:r>
          </w:p>
        </w:tc>
      </w:tr>
    </w:tbl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right"/>
        <w:outlineLvl w:val="0"/>
      </w:pPr>
      <w:r>
        <w:t>УТВЕРЖДЕНЫ</w:t>
      </w:r>
    </w:p>
    <w:p w:rsidR="00C03964" w:rsidRDefault="00C03964">
      <w:pPr>
        <w:pStyle w:val="ConsPlusNormal"/>
        <w:jc w:val="right"/>
      </w:pPr>
      <w:r>
        <w:t>Приказом</w:t>
      </w:r>
    </w:p>
    <w:p w:rsidR="00C03964" w:rsidRDefault="00C03964">
      <w:pPr>
        <w:pStyle w:val="ConsPlusNormal"/>
        <w:jc w:val="right"/>
      </w:pPr>
      <w:r>
        <w:t>Министерства образования</w:t>
      </w:r>
    </w:p>
    <w:p w:rsidR="00C03964" w:rsidRDefault="00C03964">
      <w:pPr>
        <w:pStyle w:val="ConsPlusNormal"/>
        <w:jc w:val="right"/>
      </w:pPr>
      <w:r>
        <w:t>и науки Пермского края</w:t>
      </w:r>
    </w:p>
    <w:p w:rsidR="00C03964" w:rsidRDefault="00C03964">
      <w:pPr>
        <w:pStyle w:val="ConsPlusNormal"/>
        <w:jc w:val="right"/>
      </w:pPr>
      <w:r>
        <w:t>от 14.08.2020 N 26-01-06-238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</w:pPr>
      <w:r>
        <w:t>МЕТОДИЧЕСКИЕ РЕКОМЕНДАЦИИ</w:t>
      </w:r>
    </w:p>
    <w:p w:rsidR="00C03964" w:rsidRDefault="00C03964">
      <w:pPr>
        <w:pStyle w:val="ConsPlusTitle"/>
        <w:jc w:val="center"/>
      </w:pPr>
      <w:r>
        <w:t>ПО ОРГАНИЗАЦИИ И КОНТРОЛЮ ЗА КАЧЕСТВОМ ПРЕДОСТАВЛЕНИЯ</w:t>
      </w:r>
    </w:p>
    <w:p w:rsidR="00C03964" w:rsidRDefault="00C03964">
      <w:pPr>
        <w:pStyle w:val="ConsPlusTitle"/>
        <w:jc w:val="center"/>
      </w:pPr>
      <w:r>
        <w:t>ГОРЯЧЕГО ЗДОРОВОГО ПИТАНИЯ ОБУЧАЮЩИМСЯ МУНИЦИПАЛЬНЫХ</w:t>
      </w:r>
    </w:p>
    <w:p w:rsidR="00C03964" w:rsidRDefault="00C03964">
      <w:pPr>
        <w:pStyle w:val="ConsPlusTitle"/>
        <w:jc w:val="center"/>
      </w:pPr>
      <w:r>
        <w:t>ОБЩЕОБРАЗОВАТЕЛЬНЫХ ОРГАНИЗАЦИЙ, РАСПОЛОЖЕННЫХ НА ТЕРРИТОРИИ</w:t>
      </w:r>
    </w:p>
    <w:p w:rsidR="00C03964" w:rsidRDefault="00C03964">
      <w:pPr>
        <w:pStyle w:val="ConsPlusTitle"/>
        <w:jc w:val="center"/>
      </w:pPr>
      <w:r>
        <w:t>ПЕРМСКОГО КРАЯ, ГОСУДАРСТВЕННЫХ ОБРАЗОВАТЕЛЬНЫХ ОРГАНИЗАЦИЙ,</w:t>
      </w:r>
    </w:p>
    <w:p w:rsidR="00C03964" w:rsidRDefault="00C03964">
      <w:pPr>
        <w:pStyle w:val="ConsPlusTitle"/>
        <w:jc w:val="center"/>
      </w:pPr>
      <w:r>
        <w:t>НАХОДЯЩИХСЯ В ВЕДЕНИИ МИНИСТЕРСТВА ОБРАЗОВАНИЯ И НАУКИ</w:t>
      </w:r>
    </w:p>
    <w:p w:rsidR="00C03964" w:rsidRDefault="00C03964">
      <w:pPr>
        <w:pStyle w:val="ConsPlusTitle"/>
        <w:jc w:val="center"/>
      </w:pPr>
      <w:r>
        <w:t>ПЕРМСКОГО КРАЯ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 xml:space="preserve">Утратили силу. - </w:t>
      </w:r>
      <w:hyperlink r:id="rId42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26.10.2021 N 26-01-06-1053.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right"/>
        <w:outlineLvl w:val="0"/>
      </w:pPr>
      <w:r>
        <w:t>УТВЕРЖДЕН</w:t>
      </w:r>
    </w:p>
    <w:p w:rsidR="00C03964" w:rsidRDefault="00C03964">
      <w:pPr>
        <w:pStyle w:val="ConsPlusNormal"/>
        <w:jc w:val="right"/>
      </w:pPr>
      <w:r>
        <w:t>приказом</w:t>
      </w:r>
    </w:p>
    <w:p w:rsidR="00C03964" w:rsidRDefault="00C03964">
      <w:pPr>
        <w:pStyle w:val="ConsPlusNormal"/>
        <w:jc w:val="right"/>
      </w:pPr>
      <w:r>
        <w:t>Министерства образования</w:t>
      </w:r>
    </w:p>
    <w:p w:rsidR="00C03964" w:rsidRDefault="00C03964">
      <w:pPr>
        <w:pStyle w:val="ConsPlusNormal"/>
        <w:jc w:val="right"/>
      </w:pPr>
      <w:r>
        <w:t>и науки Пермского края</w:t>
      </w:r>
    </w:p>
    <w:p w:rsidR="00C03964" w:rsidRDefault="00C03964">
      <w:pPr>
        <w:pStyle w:val="ConsPlusNormal"/>
        <w:jc w:val="right"/>
      </w:pPr>
      <w:r>
        <w:t>от 14.08.2020 N 26-01-06-238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</w:pPr>
      <w:bookmarkStart w:id="2" w:name="P214"/>
      <w:bookmarkEnd w:id="2"/>
      <w:r>
        <w:t>СТАНДАРТ</w:t>
      </w:r>
    </w:p>
    <w:p w:rsidR="00C03964" w:rsidRDefault="00C03964">
      <w:pPr>
        <w:pStyle w:val="ConsPlusTitle"/>
        <w:jc w:val="center"/>
      </w:pPr>
      <w:r>
        <w:t>ОКАЗАНИЯ УСЛУГИ ПО ОБЕСПЕЧЕНИЮ ГОРЯЧИМ ПИТАНИЕМ ОБУЧАЮЩИХСЯ</w:t>
      </w:r>
    </w:p>
    <w:p w:rsidR="00C03964" w:rsidRDefault="00C03964">
      <w:pPr>
        <w:pStyle w:val="ConsPlusTitle"/>
        <w:jc w:val="center"/>
      </w:pPr>
      <w:r>
        <w:t>МУНИЦИПАЛЬНЫХ ОБЩЕОБРАЗОВАТЕЛЬНЫХ ОРГАНИЗАЦИЙ, РАСПОЛОЖЕННЫХ</w:t>
      </w:r>
    </w:p>
    <w:p w:rsidR="00C03964" w:rsidRDefault="00C03964">
      <w:pPr>
        <w:pStyle w:val="ConsPlusTitle"/>
        <w:jc w:val="center"/>
      </w:pPr>
      <w:r>
        <w:t>НА ТЕРРИТОРИИ ПЕРМСКОГО КРАЯ, ГОСУДАРСТВЕННЫХ</w:t>
      </w:r>
    </w:p>
    <w:p w:rsidR="00C03964" w:rsidRDefault="00C03964">
      <w:pPr>
        <w:pStyle w:val="ConsPlusTitle"/>
        <w:jc w:val="center"/>
      </w:pPr>
      <w:r>
        <w:t>ОБРАЗОВАТЕЛЬНЫХ ОРГАНИЗАЦИЙ, НАХОДЯЩИХСЯ В ВЕДЕНИИ</w:t>
      </w:r>
    </w:p>
    <w:p w:rsidR="00C03964" w:rsidRDefault="00C03964">
      <w:pPr>
        <w:pStyle w:val="ConsPlusTitle"/>
        <w:jc w:val="center"/>
      </w:pPr>
      <w:r>
        <w:t>МИНИСТЕРСТВА ОБРАЗОВАНИЯ И НАУКИ ПЕРМСКОГО КРАЯ, И КОНТРОЛЯ</w:t>
      </w:r>
    </w:p>
    <w:p w:rsidR="00C03964" w:rsidRDefault="00C03964">
      <w:pPr>
        <w:pStyle w:val="ConsPlusTitle"/>
        <w:jc w:val="center"/>
      </w:pPr>
      <w:r>
        <w:t>ЗА КАЧЕСТВОМ ПРЕДОСТАВЛЕНИЯ ГОРЯЧЕГО ПИТАНИЯ</w:t>
      </w:r>
    </w:p>
    <w:p w:rsidR="00C03964" w:rsidRDefault="00C039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39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от 26.10.2021 N 26-01-06-1053;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образования и науки Пермского края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44">
              <w:r>
                <w:rPr>
                  <w:color w:val="0000FF"/>
                </w:rPr>
                <w:t>N 26-01-06-102</w:t>
              </w:r>
            </w:hyperlink>
            <w:r>
              <w:rPr>
                <w:color w:val="392C69"/>
              </w:rPr>
              <w:t xml:space="preserve">, от 22.06.2023 </w:t>
            </w:r>
            <w:hyperlink r:id="rId45">
              <w:r>
                <w:rPr>
                  <w:color w:val="0000FF"/>
                </w:rPr>
                <w:t>N 26-01-06-616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</w:tr>
    </w:tbl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I. Общие положения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Настоящий Стандарт оказания услуги по обеспечению горячим питанием обучающихся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и контроля за качеством предоставления горячего питания (далее - Стандарт) разработан в целях сохранения и укрепления здоровья обучающихся путем предоставления качественного и здорового питания обучающимся муниципальных общеобразовательных организаций, расположенных на территории Пермского края и государственных образовательных организаций, находящихся в ведении Министерства образования и науки Пермского края (далее - образовательные организации).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Задачи Стандарта: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обеспечение безопасности, качества и доступности питания;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установление унифицированных требований к организации </w:t>
      </w:r>
      <w:proofErr w:type="gramStart"/>
      <w:r>
        <w:t>питания</w:t>
      </w:r>
      <w:proofErr w:type="gramEnd"/>
      <w:r>
        <w:t xml:space="preserve"> обучающихся в образовательных организациях.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Нормативно-правовая основа для разработки Стандарта: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Российской Федерации от 29 декабря 2012 года N 273-ФЗ "Об образовании в Российской Федерации";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Российской Федерации от 2 января 2000 года N 29-ФЗ "О качестве и безопасности пищевых продуктов";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Российской Федерации от 30 марта 1999 года N 52-ФЗ "О санитарно-эпидемиологическом благополучии населения";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lastRenderedPageBreak/>
        <w:t xml:space="preserve">Санитарно-эпидемиологические правила и нормативы </w:t>
      </w:r>
      <w:hyperlink r:id="rId49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РФ от 27 октября 2020 года N 32 (далее - СанПиН 2.3/2.4.3590-20);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Санитарно-эпидемиологические правила и нормативы </w:t>
      </w:r>
      <w:hyperlink r:id="rId50">
        <w:r>
          <w:rPr>
            <w:color w:val="0000FF"/>
          </w:rPr>
          <w:t>СанПиН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утвержденные постановлением Главного государственного санитарного врача РФ от 30 июня 2020 года N 16 (далее - СанПиН 3.1/2.4.3598-20);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Санитарно-эпидемиологические правила и нормативы </w:t>
      </w:r>
      <w:hyperlink r:id="rId51">
        <w:r>
          <w:rPr>
            <w:color w:val="0000FF"/>
          </w:rPr>
          <w:t>СанПиН 1.2.368521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РФ от 28 января 2021 года N 2 (далее - СанПиН 1.2.3685-21);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Санитарные правила </w:t>
      </w:r>
      <w:hyperlink r:id="rId52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РФ от 28.09.2020 N 28 (далее - СП 2.4.3648-20).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Стандарте учтены методические рекомендации:</w:t>
      </w:r>
    </w:p>
    <w:p w:rsidR="00C03964" w:rsidRDefault="00C03964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МР 2.4.0179-20</w:t>
        </w:r>
      </w:hyperlink>
      <w:r>
        <w:t>. Рекомендации по организации питания обучающихся общеобразовательных организаций. Методические рекомендации, утвержденные Главным государственным санитарным врачом РФ от 18 мая 2020 года (далее - МР 2.4.0179-20);</w:t>
      </w:r>
    </w:p>
    <w:p w:rsidR="00C03964" w:rsidRDefault="00C03964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МР 2.4.0180-20</w:t>
        </w:r>
      </w:hyperlink>
      <w:r>
        <w:t>. Родительский контроль за организацией горячего питания детей в общеобразовательных организациях, утвержденные Главным государственным санитарным врачом РФ от 18 мая 2020 года (далее - МР 2.4.0180-20);</w:t>
      </w:r>
    </w:p>
    <w:p w:rsidR="00C03964" w:rsidRDefault="00C03964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МР 2.4.0162-19</w:t>
        </w:r>
      </w:hyperlink>
      <w:r>
        <w:t>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организациях), утвержденные Главным государственным санитарным врачом РФ от 30 декабря 2019 года (далее - МР 2.4.0162-19);</w:t>
      </w:r>
    </w:p>
    <w:p w:rsidR="00C03964" w:rsidRDefault="00C03964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МР 2.3.6.0233-21</w:t>
        </w:r>
      </w:hyperlink>
      <w:r>
        <w:t>. Методические рекомендации к организации общественного питания населения, утвержденные Главным государственным санитарным врачом РФ 02.03.2021 (далее - МР 2.3.6.0233-21).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Стандарт является основой объективной оценки соответствия установленным требованиям в сфере организации питания обучающихся.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Стандарт - это совокупность требований и организационных, экономических, технических мероприятий органов государственной власти по их реализации применительно к: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обеспечению безопасности и качества питания в образовательных организациях;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порядку разработки размеров обеспечения питанием обучающихся с учетом социально-демографических факторов, национальных, конфессиональных и местных особенностей питания населения и их реализации в типовых меню;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применяемым технологиям (моделям) и нормативам оснащения пищеблоков столовых оборудованием, мебелью и кухонным инвентарем;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lastRenderedPageBreak/>
        <w:t>финансовому обеспечению организации питания в образовательных организациях;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управлению организацией питания;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к кадровому обеспечению, организации подготовки специалистов и повышению их квалификации, штатным нормативам;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созданию условий, обеспечивающих формирование у обучающихся мотивации к здоровому питанию.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Стандарт должен быть положен в основу деятельности: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руководителей образовательных организаций, их заместителей и других специалистов, отвечающих в пределах своей компетенции за организацию питания;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руководителей и специалистов органов местного самоуправления, обеспечивающих и контролирующих финансирование образовательных организаций в части организации питания;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руководителей и сотрудников организаций - организаторов питания.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заболеваний, и включают в себя: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обеспечение приоритетности </w:t>
      </w:r>
      <w:proofErr w:type="gramStart"/>
      <w:r>
        <w:t>защиты жизни и здоровья</w:t>
      </w:r>
      <w:proofErr w:type="gramEnd"/>
      <w:r>
        <w:t xml:space="preserve"> обучающихся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соответствие энергетической ценности ежедневного рациона энергозатратам;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соответствие химического состава ежедневного рациона физиологическим потребностям обучающихся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исключение использования фальсифицированных пищевых продуктов.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</w:t>
      </w:r>
      <w:r>
        <w:lastRenderedPageBreak/>
        <w:t>и напитки), жира (колбасные изделия и сосиски, бутерброды), продолжительные перерывы между основными приемами пищи.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Здоровое питание предусматривает первый прием пищи обучающимся дома с учетом режима дня и организации образовательного процесса.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II. Организация питания обучающихся в образовательных</w:t>
      </w:r>
    </w:p>
    <w:p w:rsidR="00C03964" w:rsidRDefault="00C03964">
      <w:pPr>
        <w:pStyle w:val="ConsPlusTitle"/>
        <w:jc w:val="center"/>
      </w:pPr>
      <w:r>
        <w:t>организациях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В образовательной организации должны быть созданы условия для организации питания 100% обучающихся 1-4 классов, посещающих образовательную организацию.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Выбор формы организации питания (самостоятельная организация питания или с привлечением специализированных организаций) осуществляется непосредственно образовательной организацией с учетом мнения родителей (законных представителей) учащихся. При организации питания обучающихся образовательной организацией самостоятельно ее деятельность должна соответствовать всем требованиям, предъявляемым к организациям общественного питания.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Взаимоотношения между юридическими лицами и (или) индивидуальными предпринимателями, осуществляющими организацию питания (далее - поставщики), и образовательными организациями регулируются соответствующими договорами (контрактами) (далее - договоры (контракты) на организацию питания).</w:t>
      </w:r>
    </w:p>
    <w:p w:rsidR="00C03964" w:rsidRDefault="00C0396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10.02.2022 N 26-01-06-102)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договорах (контрактах) на организацию питания предусматриваются требования, предъявляемые к поставщикам, и условия прекращения договорных отношений в случае несоблюдения договорных обязательств.</w:t>
      </w:r>
    </w:p>
    <w:p w:rsidR="00C03964" w:rsidRDefault="00C0396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10.02.2022 N 26-01-06-102)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Ответственный за организацию питания ежеквартально осуществляет контроль исполнения договоров (контрактов) на организацию питания.</w:t>
      </w:r>
    </w:p>
    <w:p w:rsidR="00C03964" w:rsidRDefault="00C03964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10.02.2022 N 26-01-06-102)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 условии выявления нарушений в ходе контроля за исполнением договоров (контрактов) на организацию питания, возникновения инфекционных заболеваний и пищевых отравлений в образовательной организации проводится служебное расследование с последующим привлечением к ответственности виновных лиц в соответствии с законодательством.</w:t>
      </w:r>
    </w:p>
    <w:p w:rsidR="00C03964" w:rsidRDefault="00C03964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10.02.2022 N 26-01-06-102)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случаях выявления нарушений образовательная организация инициирует расторжение договоров (контрактов) на организацию питания и внесение поставщика в реестр недобросовестных поставщиков услуг.</w:t>
      </w:r>
    </w:p>
    <w:p w:rsidR="00C03964" w:rsidRDefault="00C03964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10.02.2022 N 26-01-06-102)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В организованных детских коллективах общественное питание детей должно осуществляться посредством реализации основного (организованного) меню, включающего горячее питание, дополнительного </w:t>
      </w:r>
      <w:proofErr w:type="gramStart"/>
      <w:r>
        <w:t>питания</w:t>
      </w:r>
      <w:proofErr w:type="gramEnd"/>
      <w:r>
        <w:t xml:space="preserve"> а также индивидуальных меню для детей, нуждающихся в лечебном и диетическом питании, с учетом установленных требований. В организованных детских коллективах </w:t>
      </w:r>
      <w:r>
        <w:lastRenderedPageBreak/>
        <w:t>в детских организациях исключение горячего питания из меню, а также замена его буфетной продукцией не допускаются.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Обучающиеся образовательных организаций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Завтрак должен состоять из горячего блюда и напитка, рекомендуется добавлять ягоды, фрукты и овощи.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Обучающиеся во вторую смену обеспечиваются обедом. Не допускается замена обеда завтраком.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Обед должен включать закуску (салат или свежие овощи), горячее первое, второе блюдо и напиток. Обед в зависимости </w:t>
      </w:r>
      <w:proofErr w:type="gramStart"/>
      <w:r>
        <w:t>от возраста</w:t>
      </w:r>
      <w:proofErr w:type="gramEnd"/>
      <w:r>
        <w:t xml:space="preserve"> обучающегося должен содержать 20-25 г. белка, 20-25 г жира и 80-100 г углеводов.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Питание в школах Пермского края организовано в соответствии с санитарными правилами и нормами на основании примерных меню.</w:t>
      </w:r>
    </w:p>
    <w:p w:rsidR="00C03964" w:rsidRDefault="00C03964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целях введения единых подходов к организации горячего питания в каждом муниципальном образовании Пермского края разработан единый рацион питания (типовое меню), который внедрен с 01 сентября 2021 года.</w:t>
      </w:r>
    </w:p>
    <w:p w:rsidR="00C03964" w:rsidRDefault="00C03964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ряде муниципальных образований Пермского края (преимущественно в сельской местности) предоставляется и завтрак, и обед. Эта мера является востребованной, так как дети подвозятся на учебу из других населенных пунктов Пермского края.</w:t>
      </w:r>
    </w:p>
    <w:p w:rsidR="00C03964" w:rsidRDefault="00C03964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Охват одноразовым горячим питанием обучающихся начальных классов составляет 100% в соответствии с требованием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02 января 2000 г. N 29-ФЗ "О качестве и безопасности пищевых продуктов" за счет бюджетных средств.</w:t>
      </w:r>
    </w:p>
    <w:p w:rsidR="00C03964" w:rsidRDefault="00C03964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Задача образовательных организаций - постепенное увеличение охвата горячим питанием обучающихся всех возрастных групп с обеспечением повышения данного показателя из года в год.</w:t>
      </w:r>
    </w:p>
    <w:p w:rsidR="00C03964" w:rsidRDefault="00C03964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lastRenderedPageBreak/>
        <w:t>Всего детей в школах Пермского края, нуждающихся в лечебном и диетическом питании, - 239 человек, из них обучается в 1-4 классах - 153 человека, в 5-11 классах - 86 человек. Все обучающиеся, нуждающиеся в лечебном и диетическом питании, обеспечены таким питанием.</w:t>
      </w:r>
    </w:p>
    <w:p w:rsidR="00C03964" w:rsidRDefault="00C03964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Перечень заболеваний в 1-4 классах: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пищевая аллергия - 89 человек в 8 муниципальных образованиях Пермского края: Верещагинский городской округ (далее - ГО), Добрянский ГО, Краснокамский ГО, Лысьвенский ГО, Октябрьский ГО, Пермский ГО, Чайковский ГО, Частинский ГО;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сахарный диабет - 50 человек в 7 муниципальных образованиях Пермского края: Кудымкарский муниципальный округ (далее - МО), Березовский МО, Губахинский МО, Краснокамский ГО, Пермский ГО, Чернушинский ГО, Чусовской ГО;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бронхиальная астма - 5 человек в 2 муниципальных образованиях Пермского края: Верещагинский ГО, Кудымкарский МО;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атопический дерматит - 5 человек в Пермском ГО;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целиакия - 3 человека в Пермском ГО;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галактоземия, реактивный гепатит - 1 человек в Добрянском ГО.</w:t>
      </w:r>
    </w:p>
    <w:p w:rsidR="00C03964" w:rsidRDefault="00C03964">
      <w:pPr>
        <w:pStyle w:val="ConsPlusNormal"/>
        <w:jc w:val="both"/>
      </w:pPr>
      <w:r>
        <w:t xml:space="preserve">(введено </w:t>
      </w:r>
      <w:hyperlink r:id="rId69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Перечень заболеваний в 5-11 классах: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сахарный диабет - 66 человек в 8 муниципальных образованиях Пермского края: Гайнский МО, Горнозаводский ГО, Пермский ГО, Соликамский ГО, Чайковский ГО, Чернушинский ГО, Чусовской ГО, Юрлинский МО;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пищевая аллергия - 14 человек в 4 муниципальных образованиях Пермского края: Краснокамский ГО, Пермский ГО, Чайковский ГО, Кунгурский МО;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целиакия - 2 человека в Пермском ГО;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бронхиальная астма - 1 человек в Верещагинском ГО;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билиарная дисфункция с явлениями дисхолии - 1 человек в Добрянском ГО;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атопический дерматит - 1 человек в Добрянском ГО;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фенилкетонурия - 1 человек в Частинском МО.</w:t>
      </w:r>
    </w:p>
    <w:p w:rsidR="00C03964" w:rsidRDefault="00C03964">
      <w:pPr>
        <w:pStyle w:val="ConsPlusNormal"/>
        <w:jc w:val="both"/>
      </w:pPr>
      <w:r>
        <w:t xml:space="preserve">(введено </w:t>
      </w:r>
      <w:hyperlink r:id="rId70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В Пермском крае предоставление питания обучающимся осуществляется по моделям - столовые, работающие на продовольственном сырье или на полуфабрикатах, столовые доготовочные и столовые буфеты раздаточные - согласно </w:t>
      </w:r>
      <w:hyperlink w:anchor="P689">
        <w:r>
          <w:rPr>
            <w:color w:val="0000FF"/>
          </w:rPr>
          <w:t>приложению</w:t>
        </w:r>
      </w:hyperlink>
      <w:r>
        <w:t xml:space="preserve"> к настоящему Стандарту.</w:t>
      </w:r>
    </w:p>
    <w:p w:rsidR="00C03964" w:rsidRDefault="00C03964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Текущее состояние инфраструктуры школьных столовых в полной мере отвечает предъявляемым к ним требованиям, что подтверждается проведенным Министерством образования и науки Пермского края совместно с Управлением Роспотребнадзора по Пермскому </w:t>
      </w:r>
      <w:r>
        <w:lastRenderedPageBreak/>
        <w:t>краю мониторингом готовности пищеблоков школ на предмет соответствия объемно-планировочным решениям с учетом применяемой технологии приготовления пищи (сырье, полуфабрикаты, готовая продукция), оснащенности оборудованием, обеспеченности кадрами, а также последующими выходами в образовательные организации Пермского края.</w:t>
      </w:r>
    </w:p>
    <w:p w:rsidR="00C03964" w:rsidRDefault="00C03964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Для характеристики помещений и оборудования пищеблоков в каждой образовательной организации составляется Технологический паспорт пищеблока столовой.</w:t>
      </w:r>
    </w:p>
    <w:p w:rsidR="00C03964" w:rsidRDefault="00C03964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III. Требования к организаторам питания, оказывающим услугу</w:t>
      </w:r>
    </w:p>
    <w:p w:rsidR="00C03964" w:rsidRDefault="00C03964">
      <w:pPr>
        <w:pStyle w:val="ConsPlusTitle"/>
        <w:jc w:val="center"/>
      </w:pPr>
      <w:r>
        <w:t>по обеспечению питанием в образовательных организациях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Выбор формы организации питания (самостоятельная организация питания или с привлечением специализированных организаций) осуществляется непосредственно образовательной организацией с учетом мнения родителей (законных представителей) учащихся. При организации питания обучающихся образовательной организацией самостоятельно ее деятельность должна соответствовать всем требованиям, предъявляемым к организациям общественного питания.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Абзацы второй-пятый утратили силу. - </w:t>
      </w:r>
      <w:hyperlink r:id="rId74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10.02.2022 N 26-01-06-102.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случаях выявления нарушений образовательная организация инициирует расторжение договоров (контрактов) и при необходимости (возможности) внесение в реестр недобросовестных поставщиков услуг.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Организациями, участвующими в организации питания в образовательных организациях для обслуживания обучающихся, могут быть: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 В базовых организациях питания, столовых 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 кулинарной продукции и ее реализацию;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Питание обучающихся может осуществляться в помещениях, находящихся в основном здании образовательной организации, пристроенных к зданию, или в отдельно стоящем здании.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IV. Требования к качеству питания, условиям приема пищи,</w:t>
      </w:r>
    </w:p>
    <w:p w:rsidR="00C03964" w:rsidRDefault="00C03964">
      <w:pPr>
        <w:pStyle w:val="ConsPlusTitle"/>
        <w:jc w:val="center"/>
      </w:pPr>
      <w:r>
        <w:t>а также к инфраструктуре столовой в образовательной</w:t>
      </w:r>
    </w:p>
    <w:p w:rsidR="00C03964" w:rsidRDefault="00C03964">
      <w:pPr>
        <w:pStyle w:val="ConsPlusTitle"/>
        <w:jc w:val="center"/>
      </w:pPr>
      <w:r>
        <w:lastRenderedPageBreak/>
        <w:t>организации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 xml:space="preserve">Все сырье, готовые продукты и блюда, используемые в питании обучающихся в образовательной организации,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</w:t>
      </w:r>
      <w:proofErr w:type="gramStart"/>
      <w:r>
        <w:t>нормативам</w:t>
      </w:r>
      <w:proofErr w:type="gramEnd"/>
      <w:r>
        <w:t xml:space="preserve"> и техническим регламентам таможенного союза.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Показатели, определяющие качество сырья, применяемого для производства пищевых продуктов, должны соответствовать требованиям технических регламентов, национальных стандартов и технических условий на пищевые продукты, поставляемые для организации социального питания.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Для всех обучающихся должны быть созданы условия для организации питания.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 обеденном зале устанавливаются умывальники из расчета один кран на 20 посадочных мест.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 организации питания образовательными организациями должны соблюдаться следующие требования.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доготовки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Не допускается использование деформированной, с дефектами и механическими </w:t>
      </w:r>
      <w:r>
        <w:lastRenderedPageBreak/>
        <w:t>повреждениями кухонной и столовой посуды, инвентаря; столовых приборов (вилки, ложки) из алюминия.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(1, 2 или 3 блюдо), ассортимент основных блюд (мясо, рыба, птица), мощность технологического оборудования и т.п.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соответствии с рецептурными сборниками расчет закладки продуктов первых и третьих блюд проводится на 1000 мл.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в составе технологического оборудования необходимо предусмотреть наличие не менее 2 электроплит на 4 конфорки каждая. При наличии электрокотла (объемом не менее 100 л) возможно </w:t>
      </w:r>
      <w:r>
        <w:lastRenderedPageBreak/>
        <w:t>использование одной электроплиты на 6 конфорок.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Объем (выход) готовых гарниров составляет не менее 150 гр., следовательно, для гарниров необходимо наличие не менее 2 кастрюль объемом по 40 л (400 x 150 гр.).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гр.).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в современных условиях при строительстве, реконструкции, модернизации, капитальных ремонтах пищеблоков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 исходя из производственной мощности и количества обучающихся.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x 75 мл).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(ковшей)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продуктами, и поддерживает требуемый температурный режим.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не менее 2 моечных ванн (или одной 2-секционной) с обеспечением горячей и холодной воды </w:t>
      </w:r>
      <w:r>
        <w:lastRenderedPageBreak/>
        <w:t>к ним через смесители с душевыми насадками;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раковина для мытья рук;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холодильник (холодильный шкаф);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стеллаж (шкаф) для хранения чистых: кухонного разделочного инвентаря, ножей, досок, столовой посуды и приборов.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 раковин для мытья рук обучающихся.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V. Требования к меню и методика его формирования, требования</w:t>
      </w:r>
    </w:p>
    <w:p w:rsidR="00C03964" w:rsidRDefault="00C03964">
      <w:pPr>
        <w:pStyle w:val="ConsPlusTitle"/>
        <w:jc w:val="center"/>
      </w:pPr>
      <w:r>
        <w:t>к объему порций, примерное меню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В образовательной организации, в которой организуется питание детей, должно разрабатываться меню. Меню должно утверждаться руководителем организации.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случае привлечения предприятия общественного питания к организации питания детей в образовательных организациях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Меню должно разрабатываться на период не менее двух недель (с учетом режима организации) для каждой возрастной группы детей.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Питание детей должно осуществляться в соответствии с утвержденным меню.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Меню допускается корректировать с учетом климатогеографических, национальных,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детей должна использоваться </w:t>
      </w:r>
      <w:proofErr w:type="gramStart"/>
      <w:r>
        <w:t>соль</w:t>
      </w:r>
      <w:proofErr w:type="gramEnd"/>
      <w:r>
        <w:t xml:space="preserve"> поваренная пищевая йодированная при приготовлении блюд и кулинарных изделий.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Организации, осуществляющие питание детей в организованных коллективах, должны </w:t>
      </w:r>
      <w:r>
        <w:lastRenderedPageBreak/>
        <w:t>размещать в доступных для родителей и детей местах (в обеденном зале, холле, групповой ячейке) следующую информацию: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меню дополнительного питания с указанием наименования блюда, массы порции, калорийности порции;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рекомендации по организации здорового питания детей.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 организации общественного питания детей, нуждающихся в лечебном и диетическом питании в организованных детских коллективах, должны соблюдаться следующие требования: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Выдача детям рационов питания должна осуществляться в соответствии с утвержденными индивидуальными меню под контролем ответственных лиц, назначенных в организации.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Разрабатываемое для обучающихся 1-4 классов меню должно отвечать следующим рекомендациям: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 составлении меню необходимо соблюдать требования по массе порций (блюд).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VI. Требования к приемке, хранению и срокам реализации</w:t>
      </w:r>
    </w:p>
    <w:p w:rsidR="00C03964" w:rsidRDefault="00C03964">
      <w:pPr>
        <w:pStyle w:val="ConsPlusTitle"/>
        <w:jc w:val="center"/>
      </w:pPr>
      <w:r>
        <w:t>пищевых продуктов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Перевозка и прием продовольственного сырья и пищевых продуктов осуществляются в соответствии с требованиями санитарных правил.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Доставка пищевых продуктов осуществляется специализированным транспортом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 Приемка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с привлечением независимых экспертных и аккредитованных организаций и в порядке, определяемом в договоре.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Хранение пищевых продуктов осуществляется в соответствии с требованиями санитарных правил.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с регистрацией в специальном журнале.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Входной контроль поступающих продуктов осуществляется ответственным лицом организатора питания. Результаты контроля регистрируются в журнале бракеража скоропортящихся пищевых продуктов, поступающих на пищеблок, который хранится в течение года, форма журнала определяется с учетом вида питания и санитарных норм.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Помещение для приготовления пищи оборудуется необходимым технологическим, холодильным, моечным оборудованием, инвентарем и посудой.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Холодильное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необходимо использовать термометр, расположенный (встроенный) внутри холодильного оборудования. Результаты контроля должны ежедневно заноситься в журнал.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 использовании одного холодильника 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Выдача готовой пищи осуществляется только после снятия пробы членами бракеражной комиссии.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Для контроля за качеством поступающей продукции бракеражной комиссией проводится </w:t>
      </w:r>
      <w:r>
        <w:lastRenderedPageBreak/>
        <w:t>бракераж и делается запись в журнале бракеража пищевых продуктов и продовольственного сырья.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должны отбираться в количестве не менее 100 г. Порционные блюда, биточки, котлеты, сырники, оладьи, колбаса, бутерброды должны оставляться поштучно, целиком (в объеме одной порции).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Суточные пробы должны храниться не менее 48 часов в специально отведенном в холодильнике месте/холодильнике при температуре от +2 до +6 °C.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VII. Требования к кадровому обеспечению технологического</w:t>
      </w:r>
    </w:p>
    <w:p w:rsidR="00C03964" w:rsidRDefault="00C03964">
      <w:pPr>
        <w:pStyle w:val="ConsPlusTitle"/>
        <w:jc w:val="center"/>
      </w:pPr>
      <w:r>
        <w:t>процесса, условиям труда и персонала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Условия труда работников организаций питания образовательных организаций должны отвечать требованиям действующих нормативных документов в области гигиены труда. Санитарно-бытовое обеспечение работающих осуществляется в соответствии с требованиями санитарных правил.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столовой должны быть созданы условия для соблюдения персоналом правил личной гигиены в соответствии с санитарными правилами.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осмотры, гигиеническую подготовку и аттестацию.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Каждый работник должен иметь личную медицинскую книжку установленного образца и отметку о допуске к работе.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VIII. Обеспечение контроля качества и организации питания</w:t>
      </w:r>
    </w:p>
    <w:p w:rsidR="00C03964" w:rsidRDefault="00C03964">
      <w:pPr>
        <w:pStyle w:val="ConsPlusTitle"/>
        <w:jc w:val="center"/>
      </w:pPr>
      <w:r>
        <w:t>обучающихся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Образовательная организация является ответственным лицом за организацию и качество горячего питания обучающихся.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Персональная ответственность за соблюдение требуемых санитарно-гигиенических норм и правил в школьной столовой, а также за организацию </w:t>
      </w:r>
      <w:proofErr w:type="gramStart"/>
      <w:r>
        <w:t>питания</w:t>
      </w:r>
      <w:proofErr w:type="gramEnd"/>
      <w:r>
        <w:t xml:space="preserve"> учащихся в целом возлагается на директора образовательной организации.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Независимо от организационных правовых форм юридические лица и индивидуальные предприниматели, деятельность которых связана с организацией и (или) обеспечением горячего питания обучающихся, обеспечивают реализацию мероприятий, направленных на охрану здоровья обучающихся, в том числе: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соблюдение требований качества и безопасности, </w:t>
      </w:r>
      <w:proofErr w:type="gramStart"/>
      <w:r>
        <w:t>сроков годности</w:t>
      </w:r>
      <w:proofErr w:type="gramEnd"/>
      <w:r>
        <w:t xml:space="preserve"> поступающих на пищеблок продовольственного сырья и пищевых продуктов;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проведение производственного контроля, основанного на принципах ХАССР (ХАССП - анализ рисков и критические контрольные точки);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lastRenderedPageBreak/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предъявляемым к пищевым продуктам, а также подтверждение безопасности контактирующих с пищевыми продуктами предметами производственного окружения.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Образовательная организация разъясняет принципы здорового питания и правила личной гигиены обучающимся.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Решение вопросов качественного и здорового питания обучающихся, пропаганду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Управление организацией питания обучающихся на уровне образовательных организаций включает планирование деятельности, выполнение процессов деятельности, контроль и мониторинг выполнения процессов организации питания, анализ результатов выполнения процессов.</w:t>
      </w:r>
    </w:p>
    <w:p w:rsidR="00C03964" w:rsidRDefault="00C03964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В таблице представлен перечень нормативных документов по организации </w:t>
      </w:r>
      <w:proofErr w:type="gramStart"/>
      <w:r>
        <w:t>питания</w:t>
      </w:r>
      <w:proofErr w:type="gramEnd"/>
      <w:r>
        <w:t xml:space="preserve"> обучающихся в образовательной организации.</w:t>
      </w:r>
    </w:p>
    <w:p w:rsidR="00C03964" w:rsidRDefault="00C03964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Таблица - Перечень нормативных документов, которые разрабатываются в образовательной организации:</w:t>
      </w:r>
    </w:p>
    <w:p w:rsidR="00C03964" w:rsidRDefault="00C0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1871"/>
        <w:gridCol w:w="2268"/>
      </w:tblGrid>
      <w:tr w:rsidR="00C03964">
        <w:tc>
          <w:tcPr>
            <w:tcW w:w="454" w:type="dxa"/>
          </w:tcPr>
          <w:p w:rsidR="00C03964" w:rsidRDefault="00C039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  <w:jc w:val="center"/>
            </w:pPr>
            <w:r>
              <w:t>Периодичность разработки,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  <w:jc w:val="center"/>
            </w:pPr>
            <w:r>
              <w:t>Ответственный за разработку и выполнение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1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Положение о школьной столовой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2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Положение об организации горячего питания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3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Положение об организации питьевого режима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Положение об обучающихся из социально незащищенных семей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5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Положение об организации рационального питания обучающихся на платной основе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6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Положение о бракеражной комиссии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7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Положение об общественной комиссии по контролю за организацией и качеством питания обучающихся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8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Положение о родительском контроле организации горячего питания обучающихся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9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Положение о порядке доступа в организацию общественного питания общеобразовательной организации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10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Программа по совершенствованию организации горячего питания обучающихся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питание, 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11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Технологический паспорт пищеблока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пять лет,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12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Программа Производственного контроля на основе принципов ХАССП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13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Примерное (цикличное) меню на две возрастные группы 7-11 лет и старше 12 лет и два сезона: осенне-зимний и весенне-летний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питание, 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14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Ежедневное меню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ежедневно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15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Контракт на оказание услуг по организации питания и обеспечению питьевого режима обучающихся (на текущий учебный год)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от одного года до трех лет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руководитель образовательной организации, ответственный за питание, 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16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Акт проверки готовности пищеблока к началу учебного года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 xml:space="preserve">руководитель образовательной организации, ответственный за питание, зав. производством, </w:t>
            </w:r>
            <w:r>
              <w:lastRenderedPageBreak/>
              <w:t>комиссия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Приказ об организации питания с указанием ответственного лица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на определенный период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18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Программа мероприятий по воспитанию культуры правильного питания на основе принципов здорового питания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питание, классные руководители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19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Рабочая программа "Здоровое питание"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один раз в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питание, классные руководители</w:t>
            </w:r>
          </w:p>
        </w:tc>
      </w:tr>
      <w:tr w:rsidR="00C03964">
        <w:tc>
          <w:tcPr>
            <w:tcW w:w="9072" w:type="dxa"/>
            <w:gridSpan w:val="4"/>
          </w:tcPr>
          <w:p w:rsidR="00C03964" w:rsidRDefault="00C03964">
            <w:pPr>
              <w:pStyle w:val="ConsPlusNormal"/>
            </w:pPr>
            <w:r>
              <w:t>Приказы и планы, принимаемые в образовательной организации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20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Приказ об организации питания обучающихся образовательной организации на текущий период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21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Приказ о создании бракеражных комиссий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22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Приказ об организации питьевого режима и обеспеченности экологически чистой питьевой водой (диспенсеры, спенсеры, кипяченая вода)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23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Приказ по утверждению графика приема пищи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24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Приказ по организации бесплатного горячего питания (списки детей на бесплатное питание, подтверждающие документы)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25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Приказ об утверждении общественной комиссии по контролю за качеством питания с участием родителей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руководитель образовательной организации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26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План проведения текущего и капитального ремонта помещений пищеблока и столовой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питание, 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27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План проведения профилактических технологических осмотров оборудования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питание, 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28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План проведения метрологических работ по поверке измерительного оборудования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питание, 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29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План технологического переоснащения пищеблока столовых с учетом модели предоставления питания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на три года, ежегодная актуализация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питание, 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План проведения профилактических дезинфекционных мероприятий, в том числе в условиях подъема инфекционных заболеваний (эпидемий, пандемий)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питание, 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31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Приказ о размещении на сайте образовательной организации необходимых материалов по организации питания &lt;*&gt;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с ежегодной актуализацией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руководитель образовательной организации, ответственный за питание</w:t>
            </w:r>
          </w:p>
        </w:tc>
      </w:tr>
      <w:tr w:rsidR="00C03964">
        <w:tc>
          <w:tcPr>
            <w:tcW w:w="9072" w:type="dxa"/>
            <w:gridSpan w:val="4"/>
          </w:tcPr>
          <w:p w:rsidR="00C03964" w:rsidRDefault="00C03964">
            <w:pPr>
              <w:pStyle w:val="ConsPlusNormal"/>
            </w:pPr>
            <w:r>
              <w:t>Документы, подтверждающие выполнение требований к организации питания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32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Протоколы заседаний по рассмотрению вопроса организации питания на заседании управляющего или педагогического совета, общественного совета, родительского комитета и др.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33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Гигиенический журнал (сотрудники)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34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Журнал бракеража скоропортящейся пищевой продукции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35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Журнал бракеража готовой пищевой продукции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36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Журнал учета температурного режима холодильного оборудования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37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Журнал учета температуры и влажности в складских помещениях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зав. производством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38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Ведомость контроля за рационом питания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периодически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39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Договор с аккредитованной лабораторией на проведение периодических испытаний пищевой продукции по физико-химическим показателям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40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Договор с аккредитованной метрологической лабораторией на выполнение поверки весо-измерительного оборудования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41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Договор на проведение профилактических работ технологического оборудования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  <w:tr w:rsidR="00C03964">
        <w:tc>
          <w:tcPr>
            <w:tcW w:w="454" w:type="dxa"/>
          </w:tcPr>
          <w:p w:rsidR="00C03964" w:rsidRDefault="00C03964">
            <w:pPr>
              <w:pStyle w:val="ConsPlusNormal"/>
            </w:pPr>
            <w:r>
              <w:t>42</w:t>
            </w:r>
          </w:p>
        </w:tc>
        <w:tc>
          <w:tcPr>
            <w:tcW w:w="4479" w:type="dxa"/>
          </w:tcPr>
          <w:p w:rsidR="00C03964" w:rsidRDefault="00C03964">
            <w:pPr>
              <w:pStyle w:val="ConsPlusNormal"/>
            </w:pPr>
            <w:r>
              <w:t>Договор на вывоз пищевых отходов из пищеблока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</w:pPr>
            <w:r>
              <w:t>ответственный за питание</w:t>
            </w:r>
          </w:p>
        </w:tc>
      </w:tr>
    </w:tbl>
    <w:p w:rsidR="00C03964" w:rsidRDefault="00C03964">
      <w:pPr>
        <w:pStyle w:val="ConsPlusNormal"/>
        <w:jc w:val="both"/>
      </w:pPr>
      <w:r>
        <w:t xml:space="preserve">(таблица введена </w:t>
      </w:r>
      <w:hyperlink r:id="rId77">
        <w:r>
          <w:rPr>
            <w:color w:val="0000FF"/>
          </w:rPr>
          <w:t>Приказом</w:t>
        </w:r>
      </w:hyperlink>
      <w:r>
        <w:t xml:space="preserve"> Министерства образования и науки Пермского края от 22.06.2023 N 26-01-06-616)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IX. Организация мониторинга горячего питания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 xml:space="preserve">Мониторинг горячего питания проводится с целью оценки эффективности </w:t>
      </w:r>
      <w:proofErr w:type="gramStart"/>
      <w:r>
        <w:t xml:space="preserve">организации </w:t>
      </w:r>
      <w:r>
        <w:lastRenderedPageBreak/>
        <w:t>горячего здорового питания</w:t>
      </w:r>
      <w:proofErr w:type="gramEnd"/>
      <w:r>
        <w:t xml:space="preserve"> обучающихся в образовательных организациях, повышения доступности здорового питания, формирования у обучающихся навыков здорового питания.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 каждом муниципалитете должен проводиться постоянный мониторинг организации системы питания.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Мониторинг проводят учредитель образовательной организации, государственные и муниципальные органы управления образованием и орган управления образовательной организацией.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Формы, содержание, методы и процедуры сбора и оценки показателей определяются контролирующими органами самостоятельно.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  <w:outlineLvl w:val="1"/>
      </w:pPr>
      <w:r>
        <w:t>X. Организация родительского контроля за питанием</w:t>
      </w:r>
    </w:p>
    <w:p w:rsidR="00C03964" w:rsidRDefault="00C03964">
      <w:pPr>
        <w:pStyle w:val="ConsPlusTitle"/>
        <w:jc w:val="center"/>
      </w:pPr>
      <w:r>
        <w:t>в образовательных организациях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 xml:space="preserve">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>
        <w:t>законных представителей</w:t>
      </w:r>
      <w:proofErr w:type="gramEnd"/>
      <w:r>
        <w:t xml:space="preserve"> обучающихся в помещения для приема пищи, рекомендуется регламентировать локальным нормативным актом образовательной организации.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соответствие реализуемых блюд утвержденному меню;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условия соблюдения правил личной гигиены обучающимися;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наличие и состояние санитарной одежды у сотрудников, осуществляющих раздачу готовых блюд;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объем и вид пищевых отходов после приема пищи;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информирование родителей и детей о здоровом питании.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Организация родительского контроля может осуществляться в форме анкетирования родителей и детей и участия в работе общешкольной комиссии.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right"/>
        <w:outlineLvl w:val="1"/>
      </w:pPr>
      <w:r>
        <w:t>Приложение</w:t>
      </w:r>
    </w:p>
    <w:p w:rsidR="00C03964" w:rsidRDefault="00C03964">
      <w:pPr>
        <w:pStyle w:val="ConsPlusNormal"/>
        <w:jc w:val="right"/>
      </w:pPr>
      <w:r>
        <w:t>к Стандарту</w:t>
      </w:r>
    </w:p>
    <w:p w:rsidR="00C03964" w:rsidRDefault="00C03964">
      <w:pPr>
        <w:pStyle w:val="ConsPlusNormal"/>
        <w:jc w:val="right"/>
      </w:pPr>
      <w:r>
        <w:t>оказания услуги по обеспечению</w:t>
      </w:r>
    </w:p>
    <w:p w:rsidR="00C03964" w:rsidRDefault="00C03964">
      <w:pPr>
        <w:pStyle w:val="ConsPlusNormal"/>
        <w:jc w:val="right"/>
      </w:pPr>
      <w:r>
        <w:t>горячим питанием обучающихся</w:t>
      </w:r>
    </w:p>
    <w:p w:rsidR="00C03964" w:rsidRDefault="00C03964">
      <w:pPr>
        <w:pStyle w:val="ConsPlusNormal"/>
        <w:jc w:val="right"/>
      </w:pPr>
      <w:r>
        <w:t>муниципальных общеобразовательных</w:t>
      </w:r>
    </w:p>
    <w:p w:rsidR="00C03964" w:rsidRDefault="00C03964">
      <w:pPr>
        <w:pStyle w:val="ConsPlusNormal"/>
        <w:jc w:val="right"/>
      </w:pPr>
      <w:r>
        <w:t>организаций, расположенных на территории</w:t>
      </w:r>
    </w:p>
    <w:p w:rsidR="00C03964" w:rsidRDefault="00C03964">
      <w:pPr>
        <w:pStyle w:val="ConsPlusNormal"/>
        <w:jc w:val="right"/>
      </w:pPr>
      <w:r>
        <w:t>Пермского края, государственных</w:t>
      </w:r>
    </w:p>
    <w:p w:rsidR="00C03964" w:rsidRDefault="00C03964">
      <w:pPr>
        <w:pStyle w:val="ConsPlusNormal"/>
        <w:jc w:val="right"/>
      </w:pPr>
      <w:r>
        <w:t>образовательных организаций, находящихся</w:t>
      </w:r>
    </w:p>
    <w:p w:rsidR="00C03964" w:rsidRDefault="00C03964">
      <w:pPr>
        <w:pStyle w:val="ConsPlusNormal"/>
        <w:jc w:val="right"/>
      </w:pPr>
      <w:r>
        <w:t>в ведении Министерства образования и науки</w:t>
      </w:r>
    </w:p>
    <w:p w:rsidR="00C03964" w:rsidRDefault="00C03964">
      <w:pPr>
        <w:pStyle w:val="ConsPlusNormal"/>
        <w:jc w:val="right"/>
      </w:pPr>
      <w:r>
        <w:t>Пермского края, и контроля за качеством</w:t>
      </w:r>
    </w:p>
    <w:p w:rsidR="00C03964" w:rsidRDefault="00C03964">
      <w:pPr>
        <w:pStyle w:val="ConsPlusNormal"/>
        <w:jc w:val="right"/>
      </w:pPr>
      <w:r>
        <w:t>предоставления горячего питания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</w:pPr>
      <w:bookmarkStart w:id="3" w:name="P689"/>
      <w:bookmarkEnd w:id="3"/>
      <w:r>
        <w:t>Информация об организации питания обучающихся</w:t>
      </w:r>
    </w:p>
    <w:p w:rsidR="00C03964" w:rsidRDefault="00C03964">
      <w:pPr>
        <w:pStyle w:val="ConsPlusTitle"/>
        <w:jc w:val="center"/>
      </w:pPr>
      <w:r>
        <w:t>в общеобразовательных учреждениях Пермского края</w:t>
      </w:r>
    </w:p>
    <w:p w:rsidR="00C03964" w:rsidRDefault="00C039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39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7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от 22.06.2023 N 26-01-06-616)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</w:tr>
    </w:tbl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sectPr w:rsidR="00C03964" w:rsidSect="00A23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59"/>
        <w:gridCol w:w="2324"/>
        <w:gridCol w:w="2324"/>
        <w:gridCol w:w="1077"/>
        <w:gridCol w:w="1020"/>
        <w:gridCol w:w="1020"/>
        <w:gridCol w:w="1077"/>
        <w:gridCol w:w="1020"/>
        <w:gridCol w:w="1020"/>
        <w:gridCol w:w="2041"/>
        <w:gridCol w:w="2074"/>
        <w:gridCol w:w="1757"/>
        <w:gridCol w:w="1759"/>
      </w:tblGrid>
      <w:tr w:rsidR="00C03964">
        <w:tc>
          <w:tcPr>
            <w:tcW w:w="484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59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2324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324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Адрес образовательного учреждения</w:t>
            </w:r>
          </w:p>
        </w:tc>
        <w:tc>
          <w:tcPr>
            <w:tcW w:w="1077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Статус учреждения (выбрать нужное): ю.л./филиал/структурное подразделение</w:t>
            </w:r>
          </w:p>
        </w:tc>
        <w:tc>
          <w:tcPr>
            <w:tcW w:w="1020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Численность обучающихся всего, чел.</w:t>
            </w:r>
          </w:p>
        </w:tc>
        <w:tc>
          <w:tcPr>
            <w:tcW w:w="1020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Численность обучающихся 1-4 классов, чел.</w:t>
            </w:r>
          </w:p>
        </w:tc>
        <w:tc>
          <w:tcPr>
            <w:tcW w:w="1077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Число детей 1-4 классов, получающих только бесплатные завтраки</w:t>
            </w:r>
          </w:p>
        </w:tc>
        <w:tc>
          <w:tcPr>
            <w:tcW w:w="1020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Число детей 1-4 классов, получающих только бесплатные обеды</w:t>
            </w:r>
          </w:p>
        </w:tc>
        <w:tc>
          <w:tcPr>
            <w:tcW w:w="1020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Число детей 1-4 классов, получающих и </w:t>
            </w:r>
            <w:proofErr w:type="gramStart"/>
            <w:r>
              <w:t>бесплатные завтраки</w:t>
            </w:r>
            <w:proofErr w:type="gramEnd"/>
            <w:r>
              <w:t xml:space="preserve"> и бесплатные обеды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Форма организации питания (выбрать нужное):</w:t>
            </w:r>
          </w:p>
        </w:tc>
        <w:tc>
          <w:tcPr>
            <w:tcW w:w="2074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Наименование организатора питания (в случае аутсорсинга и комбината школьного питания)</w:t>
            </w:r>
          </w:p>
        </w:tc>
        <w:tc>
          <w:tcPr>
            <w:tcW w:w="1757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Модель предоставления питания (выбрать нужное):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Размещение пищеблока (Выбрать нужное):</w:t>
            </w:r>
          </w:p>
        </w:tc>
      </w:tr>
      <w:tr w:rsidR="00C03964">
        <w:trPr>
          <w:trHeight w:val="269"/>
        </w:trPr>
        <w:tc>
          <w:tcPr>
            <w:tcW w:w="48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59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759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rPr>
          <w:trHeight w:val="269"/>
        </w:trPr>
        <w:tc>
          <w:tcPr>
            <w:tcW w:w="48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59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7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Merge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48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59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59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C03964">
        <w:tc>
          <w:tcPr>
            <w:tcW w:w="48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59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Merge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48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59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759" w:type="dxa"/>
            <w:vMerge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48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59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759" w:type="dxa"/>
            <w:vMerge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 = 8 + 9 + 10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325834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145423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64114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19344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"Базовая средняя общеобразовательная школа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618320, Пермский край, г. Александровск, ул. Кирова, 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Кулакова С.Н.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Александровский </w:t>
            </w:r>
            <w:r>
              <w:lastRenderedPageBreak/>
              <w:t>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МБОУ "Гимназия"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618320, Пермский </w:t>
            </w:r>
            <w:r>
              <w:lastRenderedPageBreak/>
              <w:t>край, г. Александровск, ул. Пионерская,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</w:t>
            </w:r>
            <w:r>
              <w:lastRenderedPageBreak/>
              <w:t>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ООО "Сервис"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</w:t>
            </w:r>
            <w:r>
              <w:lastRenderedPageBreak/>
              <w:t>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"Гимназия"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618320, Пермский край, г. Александровск, ул. Советская, 97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"Сервис"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п. Яйва"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618340, Пермский край, г. Александровск, п. Яйва, ул. 6-й Пятилетки, 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ТФ "Глория"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п. Яйва"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618340, Пермский край, г. Александровск, п. Яйва, ул. 6-й Пятилетки, 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ТФ "Глория"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N 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618320, Пермский край, г. Александровск, ул. Ленина, 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"Сервис"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"Основная общеобразовательная N 8 им. А.П.Чехова"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618333, Пермский край, г. Александровск, п. Карьер-Известняк, ул. М.Горького,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"Сервис"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МБОУ "Основная общеобразовательная </w:t>
            </w:r>
            <w:r>
              <w:lastRenderedPageBreak/>
              <w:t>N 8 им. А.П.Чехова"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618346, Пермский край, г. </w:t>
            </w:r>
            <w:r>
              <w:lastRenderedPageBreak/>
              <w:t>Александровск, с. Усть-Игум, ул. Полевая, 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непосредственно в </w:t>
            </w:r>
            <w: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ООО "Сервис"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</w:t>
            </w:r>
            <w: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"Основная общеобразовательная N 8 им. А.П.Чехова"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618334, Пермский край, г. Александровск, п. Всеволодо-Вильва, ул. Лоскутова,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"Сервис"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Александровский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"Яйвинская специальная общеобразовательная школа-интернат"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618340, Пермский край рп. Яйва ул. Коммунистическая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"Бардымская гимназия"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618150, с. Барда, ул. Лесная, 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"Бардымская 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618150, с. Барда, ул. Советская, 19а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"Березниковская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618153, с. Березники, ул. Ленина,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МАОУ "Бичуринская </w:t>
            </w:r>
            <w:r>
              <w:lastRenderedPageBreak/>
              <w:t>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618156, с. Бичурино, </w:t>
            </w:r>
            <w:r>
              <w:lastRenderedPageBreak/>
              <w:t>ул. Ленина, 74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"Елпачихинская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618151, с. Елпачиха, ул. М.Джалиля,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"Шермейская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618154, с. Шермейка, ул. Школьная,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"Печменская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618164, с. Печмень, ул. Зеленая,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Кармановская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618164, д. Кармановка, ул. Школьная,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Брюзлинская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618162, д. Брюзли, ул. Молодежная,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"Сарашевская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618163, с. Сараши, ул. Школьная, 34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Султанаевская нач.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618163, с. Султанай, ул. М.Джалиля,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Константиновская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618164, д. Константиновка, ул. Ленина,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"Тюндюковская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618161, с. Тюндюк, ул. Ленина, 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"Ново-Ашапская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618165, д. Новый Ашап, ул. Молодежная, 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"Куземьяровская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618153, д. Куземьярово, ул. Ленина,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Федорковская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618152, с. Федорки, ул. Ленина, 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Акбашевская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618157, с. Акбаш, ул. Школьная,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Бардымский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"Бардымская СКОШИ"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618150, с. Барда, ул. Куйбышева, 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средняя общеобразовательная школа N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пер. Школьный,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средняя общеобразовательная школа N 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ул. Пятилетки, д. 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МАОУ "Средняя общеобразовательная школа N 3 с углубленным </w:t>
            </w:r>
            <w:r>
              <w:lastRenderedPageBreak/>
              <w:t>изучением отдельных предметов"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618426, Пермский край, г. Березники, ул. Мира, д. 48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</w:t>
            </w:r>
            <w: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4 для обучающихся с ограниченными возможностями здоровья"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ул. Клары Цеткин, д.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5"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618426, Пермский край, г. Березники, ул. 30 лет Победы, д. 38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5"</w:t>
            </w:r>
          </w:p>
          <w:p w:rsidR="00C03964" w:rsidRDefault="00C03964">
            <w:pPr>
              <w:pStyle w:val="ConsPlusNormal"/>
              <w:jc w:val="center"/>
            </w:pPr>
            <w:r>
              <w:t>Учебный корпус</w:t>
            </w:r>
          </w:p>
          <w:p w:rsidR="00C03964" w:rsidRDefault="00C03964">
            <w:pPr>
              <w:pStyle w:val="ConsPlusNormal"/>
              <w:jc w:val="center"/>
            </w:pPr>
            <w:r>
              <w:t>п. Железнодорожный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Железнодорожный, ул. 35 лет Победы, 4а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5"</w:t>
            </w:r>
          </w:p>
          <w:p w:rsidR="00C03964" w:rsidRDefault="00C03964">
            <w:pPr>
              <w:pStyle w:val="ConsPlusNormal"/>
              <w:jc w:val="center"/>
            </w:pPr>
            <w:r>
              <w:t>Учебный корпус с. Романово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Романово, ул. Школьная, 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7 для обучающихся с ограниченными возможностями здоровья"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ул. Ломоносова, д. 104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МАОУ "Школа N 7 для обучающихся с </w:t>
            </w:r>
            <w:r>
              <w:lastRenderedPageBreak/>
              <w:t>ограниченными возможностями здоровья"</w:t>
            </w:r>
          </w:p>
          <w:p w:rsidR="00C03964" w:rsidRDefault="00C03964">
            <w:pPr>
              <w:pStyle w:val="ConsPlusNormal"/>
              <w:jc w:val="center"/>
            </w:pPr>
            <w:r>
              <w:t>Учебный корпус</w:t>
            </w:r>
          </w:p>
          <w:p w:rsidR="00C03964" w:rsidRDefault="00C03964">
            <w:pPr>
              <w:pStyle w:val="ConsPlusNormal"/>
              <w:jc w:val="center"/>
            </w:pPr>
            <w:r>
              <w:t>пр. Советский, 69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пр. Советский, 69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структурное </w:t>
            </w:r>
            <w:r>
              <w:lastRenderedPageBreak/>
              <w:t>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МКУП Центр социального </w:t>
            </w:r>
            <w:r>
              <w:lastRenderedPageBreak/>
              <w:t>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столовые полного цикла, </w:t>
            </w:r>
            <w: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7 для обучающихся с ограниченными возможностями здоровья"</w:t>
            </w:r>
          </w:p>
          <w:p w:rsidR="00C03964" w:rsidRDefault="00C03964">
            <w:pPr>
              <w:pStyle w:val="ConsPlusNormal"/>
              <w:jc w:val="center"/>
            </w:pPr>
            <w:r>
              <w:t>Структурное подразделение "Школа-интернат"</w:t>
            </w:r>
          </w:p>
          <w:p w:rsidR="00C03964" w:rsidRDefault="00C03964">
            <w:pPr>
              <w:pStyle w:val="ConsPlusNormal"/>
            </w:pPr>
          </w:p>
          <w:p w:rsidR="00C03964" w:rsidRDefault="00C03964">
            <w:pPr>
              <w:pStyle w:val="ConsPlusNormal"/>
              <w:jc w:val="center"/>
            </w:pPr>
            <w:r>
              <w:t>с. Пыскор, ул. Игумнова, 5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Пыскор, ул. Игумнова,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средняя общеобразовательная школа N 8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ул. Юбилейная, д. 78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Гимназия N 9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ул. Потемина, д.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средняя общеобразовательная школа N 11 (корпус 1)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ул. Юбилейная, д. 139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</w:t>
            </w:r>
            <w: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средняя общеобразовательная школа N 12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618419, Пермский край, г. Березники, ул. Свердлова, д. 23а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средняя общеобразовательная школа N 14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618426, Пермский край, г. Березники, ул. Набережная, д. 47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средняя общеобразовательная школа N 16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ул. Свердлова, д. 154а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"Средняя общеобразовательная школа N 17"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ул. Ломоносова, д. 114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22"</w:t>
            </w:r>
          </w:p>
          <w:p w:rsidR="00C03964" w:rsidRDefault="00C03964">
            <w:pPr>
              <w:pStyle w:val="ConsPlusNormal"/>
              <w:jc w:val="center"/>
            </w:pPr>
            <w:r>
              <w:t>м-н Усольский, ул. Прикамская, д. 12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ул. Прикамская, д.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22"</w:t>
            </w:r>
          </w:p>
          <w:p w:rsidR="00C03964" w:rsidRDefault="00C03964">
            <w:pPr>
              <w:pStyle w:val="ConsPlusNormal"/>
              <w:jc w:val="center"/>
            </w:pPr>
            <w:r>
              <w:t>м-н Усольский, ул. Дощеникова, д. 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ул. Дощеникова, д.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</w:t>
            </w:r>
            <w:r>
              <w:lastRenderedPageBreak/>
              <w:t>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МКУП Центр социального питания г. </w:t>
            </w:r>
            <w:r>
              <w:lastRenderedPageBreak/>
              <w:t>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столовые полного цикла, работающие на </w:t>
            </w:r>
            <w: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22"</w:t>
            </w:r>
          </w:p>
          <w:p w:rsidR="00C03964" w:rsidRDefault="00C03964">
            <w:pPr>
              <w:pStyle w:val="ConsPlusNormal"/>
              <w:jc w:val="center"/>
            </w:pPr>
            <w:r>
              <w:t>Учебный корпус</w:t>
            </w:r>
          </w:p>
          <w:p w:rsidR="00C03964" w:rsidRDefault="00C03964">
            <w:pPr>
              <w:pStyle w:val="ConsPlusNormal"/>
              <w:jc w:val="center"/>
            </w:pPr>
            <w:r>
              <w:t>г. Усолье, ул. 8 марта 28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Усолье, ул. 8 марта, 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22"</w:t>
            </w:r>
          </w:p>
          <w:p w:rsidR="00C03964" w:rsidRDefault="00C03964">
            <w:pPr>
              <w:pStyle w:val="ConsPlusNormal"/>
              <w:jc w:val="center"/>
            </w:pPr>
            <w:r>
              <w:t>Учебный корпус</w:t>
            </w:r>
          </w:p>
          <w:p w:rsidR="00C03964" w:rsidRDefault="00C03964">
            <w:pPr>
              <w:pStyle w:val="ConsPlusNormal"/>
              <w:jc w:val="center"/>
            </w:pPr>
            <w:r>
              <w:t>п. Орел, ул. Советская, 72а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Орел, ул. Советская, 72а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22"</w:t>
            </w:r>
          </w:p>
          <w:p w:rsidR="00C03964" w:rsidRDefault="00C03964">
            <w:pPr>
              <w:pStyle w:val="ConsPlusNormal"/>
              <w:jc w:val="center"/>
            </w:pPr>
            <w:r>
              <w:t>Учебный корпус</w:t>
            </w:r>
          </w:p>
          <w:p w:rsidR="00C03964" w:rsidRDefault="00C03964">
            <w:pPr>
              <w:pStyle w:val="ConsPlusNormal"/>
              <w:jc w:val="center"/>
            </w:pPr>
            <w:r>
              <w:t>с. Пыскор, ул. Игумнова, 5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Пыскор, ул. Игумнова,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22"</w:t>
            </w:r>
          </w:p>
          <w:p w:rsidR="00C03964" w:rsidRDefault="00C03964">
            <w:pPr>
              <w:pStyle w:val="ConsPlusNormal"/>
              <w:jc w:val="center"/>
            </w:pPr>
            <w:r>
              <w:t>Учебный корпус</w:t>
            </w:r>
          </w:p>
          <w:p w:rsidR="00C03964" w:rsidRDefault="00C03964">
            <w:pPr>
              <w:pStyle w:val="ConsPlusNormal"/>
              <w:jc w:val="center"/>
            </w:pPr>
            <w:r>
              <w:t>с. Березовка, ул. Молодежная, 30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Березовка, ул. Молодежная, 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средняя общеобразовательная школа N 24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618419, Пермский край, г. Березники, ул. Ломоносова, д. 80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МАОУ основная общеобразовательная </w:t>
            </w:r>
            <w:r>
              <w:lastRenderedPageBreak/>
              <w:t>школа N 28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618419, Пермский край, г. Березники, </w:t>
            </w:r>
            <w:r>
              <w:lastRenderedPageBreak/>
              <w:t>Советский проспект, д. 71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МКУП Центр социального </w:t>
            </w:r>
            <w:r>
              <w:lastRenderedPageBreak/>
              <w:t>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столовые полного цикла, </w:t>
            </w:r>
            <w: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"Средняя общеобразовательная школа N 29"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ул. Свердлова, д. 65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Березники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"Средняя общеобразовательная школа N 30"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618400, Пермский край, г. Березники, ул. Свердлова, д. 79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Центр социального питания г. Березники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"Лесокамочка"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Гайны, ул. Свердлова, 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"Лесокамочка"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Гайны, ул. Береговая, 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"Сейвинская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Сейва, ул. Центральная,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МБОУ "Кебратская </w:t>
            </w:r>
            <w:r>
              <w:lastRenderedPageBreak/>
              <w:t>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п. Кебраты, ул. </w:t>
            </w:r>
            <w:r>
              <w:lastRenderedPageBreak/>
              <w:t>Пионерская, 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отдельно </w:t>
            </w:r>
            <w:r>
              <w:lastRenderedPageBreak/>
              <w:t>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"Сергеевская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Сергеевский, ул. Советская, 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МБОУ "Сергеевская СОШ" "Иванчинская НОШ"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Иванчино, ул. Ленина,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"Усть-Черновская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Усть-Черная, ул. Больничная 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Усть-Черновская СОШ филиал "Керосская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Керос, ул. Ленина 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"Онылская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619673, Пермский край, Гайнский район, п. Оныл, ул. Школьная, 6а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"Онылская ООШ" филиал "Серебрянская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Серебрянка, ул. Набережная, 24а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"Гайнская СОШ" (средняя школа)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Гайны, ул. Коммунистическая, 35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"Гайнская СОШ", филиал Харинская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Харино, ул. Маяковского, 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"Гайнская СОШ", здание начальной школы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Гайны, ул. Советская, 45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"Верхнестарицкая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Карла Маркса, 16А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"Барс"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"Верхнестарицкая СОШ" филиал "Касимовская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Касимовка, ул. Кунурская,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"НОШ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Губаха, пр. Октябрьский, 14А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Кулакова Е.П.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Губаха, ул. Парковая, 10А (Корпус А), пр. Свердлова, 6Г (корпус Б)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Бабкина,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N 14" (НОЦ)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618250, Пермский край, г. Губаха, ул. Космонавтов,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Николаева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15"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Губаха, пгт. Углеуральский, ул. Мира, 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Шайхутдинов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25"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Широковский ул. Пионеров,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Губаха, ул. Суворова, 5в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СОШИ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"Сугановская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Суганка, ул. Школьная,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"Сугановская СОШ" "Малоусинская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Малая Уса, ул. Заречная, 20а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"Калиновская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Калиновка, переулок Школьный,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"Крюковская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Крюково, ул. Большая Северная, 54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"Крюковская ООШ" "Плишкаринская АОШ"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Плишкари, ул. Центральная, 69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"Осиновская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Осиновик, ул. Юбилейная,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"Еловская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Елово, ул. Калинина, 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Федянина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Начальная школа-детский сад N 3 с. Елово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Елово, ул. Олимпийская,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"Брюховская ООШ им. И.И.Злыгостева"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Брюхово, ул. Злыгостева, 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Шкитырь И.В.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"Дубровская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Дуброво, ул. Юбилейная, 1а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Кишертский район, с. Усть-Кишерть, ул. Советская,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Кишертский район, п. Кордон, ул. Советская,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Кишертский район, с. Осинцево, ул. Пионерская, 8А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Кишертский район, с. Меча, ул. Юбилейная, 28А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Кишертский район, с. Андреево, ул. Школьная,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Кишертский район, с. Спасо-Барда, ул. Мира,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Кишертский район, с. Посад, ул. Школьная,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"Кишертская СОШ имени Л.П.Дробышевского"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Кишертский район, д. Мазуевка, 49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"Посадская ОШИ для обучающихся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Кишертский район, с. Посад, ул. Центральная, д. 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"Кордонская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Кордон, ул. Карла Маркса, 44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Левичанская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Левичи, ул. Школьная,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МБОУ Левичанская ООШ Чураковская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Чураки, ул. Космонавтов, д.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"Порошевская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Порошево, ул. Пионерская, 8А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Пуксибская С(К) ОШИ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Пуксиб, ул. Школьная,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"Косинская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Коса, ул. Ленина, 112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"Косинская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Коса, ул. Красноармейская, 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Косинский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"Косинская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Пуксиб, ул. Школьная, 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"Юксеевская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619327, Пермский край, Кочевский МО, с. Юксеево, ул. Школьная, д.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"Пелымская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Кочевский МО, с. Пелым, ул. Школьная,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"Кочевская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Кочевский район, с. Кочево, ул. А.Хомяковой,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"Сепольская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619324 Пермский край, Кочевский район, д. Сеполь, ул. </w:t>
            </w:r>
            <w:r>
              <w:lastRenderedPageBreak/>
              <w:t>Школьная,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"Усть-Силайская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Кочевский район, п. Усть-Силайка, ул. Школьная,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"Больше-Кочинская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619331, с. Большая Коча, ул. Центральная, 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 N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618590, Россия, Пермский край, г. Красновишерск, ул. Гагарина, д. 40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Боковикова Е.И.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ООШ N 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618590, Россия, Пермский край, г. Красновишерск, ул. Коммунистическая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Гараева Л.Г.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 N 8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618590, Пермский край Красновишерский городской округ, г. Красновишерск, ул. Школьная,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Боковикова Е.И.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Красновишерский </w:t>
            </w:r>
            <w:r>
              <w:lastRenderedPageBreak/>
              <w:t>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Березовостарицкая </w:t>
            </w:r>
            <w:r>
              <w:lastRenderedPageBreak/>
              <w:t>ООШ - филиал МБОУ СОШ N 8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61573, Россия, </w:t>
            </w:r>
            <w:r>
              <w:lastRenderedPageBreak/>
              <w:t>Пермский край, Красновишерский городской округ, пос. Березовая Старица, ул. Мира, 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Вишерогорская ООШ - филиал МБОУ СОШ N 8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618562 Россия Пермский край, Красновишерский городской округ, пос. Вишерогорск, ул. Пионерская, 9а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С(К)ШИ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618590, Пермский край, Красновишерский городской округ, Красновишерск, ул. Гагарина, 68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"Верх-Язьвинская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Красновишерский городской округ, с. Верх-Язьва, ул. Советская, д. 48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Североколчимская СОШ - филиал МБОУ "Верх-Язьвинская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Красновишерский городской округ, п. Северный Колчим, ул. Победы, д.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Паршаковская СОШ - филиал МБОУ "Верх-Язьвинская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Пермский край, Красновишерский городской округ, д. </w:t>
            </w:r>
            <w:r>
              <w:lastRenderedPageBreak/>
              <w:t>Паршакова, ул. Арвида Генетца, д. 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"Усть-Язьвинская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618576, Пермский край, Красновишерский городской округ, п. Усть-Язьва, ул. Маяковского,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"Вайская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618570, Пермский край, Красновишерский городской округ, пос. Вая, ул. Гагарина, 17 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"Вайская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618590, Пермский край, Красновишерский городской округ, пос. Велс, ул. Северная,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"Белоевская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619556, Пермский край, Кудымкарский район, с. Белоево, ул. Комсомольская, д. 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"Белоевская общеобразовательная школа-интернат для обучающихся с ограниченными возможностями здоровья"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619556 Пермский край, Кудымкарский район, село Белоево, улица Комсомольская, 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"Верх-Иньвенская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Верх-Иньва, пер. Школьный,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"Деминская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Демино, ул. Школьная,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"Ярашовская НОШ"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Москвина, ул. Цветочная,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"Разинская НОШ"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Разина, ул. Центральная, 2, корпус "2В"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"Гуринская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Кудымкарский МО, д. Гурина, ул. Центральная, д. 36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Четин А.Н.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"Егвинская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село Егва, ул. Советская,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Четин А.Н.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"Корчевнинская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деревня Корчевня, ул. Центральная, 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Четин А.Н.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"Кувинская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619558, Пермский край, Кудымкарский МО, с. Кува, ул. Октября,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"Кувинская ОШИ для обучающихся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Кудымкарский р-н, с. Кува, ул. Мира, 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"Ленинская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619543, Пермский край, Кудымкарский район, с. Ленинск, пер. Школьный,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Четин А.Н.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"Ленинская СОШ" "Верх-Юсьвинская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619544, Пермский край, Кудымкарский район, с. Верх-Юсьва, ул. Центральная, д. 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Четин А.Н.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"Ленинская СОШ" "Полвинская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619542, Пермский край, Кудымкарский район, с. Полва, ул. Школьная, д. 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Четин А.Н.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МАООУ "Ленинская санаторная школа-интернат"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619543, Пермский край, Кудымкарский район, с. Ленинск, ул. Ленина, д.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"Ошибская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Ошиб, ул. Центральная,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"Четин А.Н."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МАОУ "Ошибская СОШ" "Егоровская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Егорова, ул. Центральная,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Четина А.Н.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"Ошибская СОШ" "Велвинская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Велва-База, ул. Школьная,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"Четин А.Н."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"Пешнигортская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Пешнигорт, ул. Школьная,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"Сервинская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619000, Пермский край, Кудымкарский район, д. Малая Серва, ул. Зеленая,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"Самковская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619552, Пермский край, Кудымкарский МО, с. Самково, ул. Школьная,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"Петрова И.А."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ЧОУ "НОШ Учительский дом в д. Кекур"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район, д. Кекур, ул. Н.В.Попова, 16/1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Кудымкарский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ЧОУ "НОШ - Учительский дом в д. Алекова"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д.Алекова, ул. Строителей, д.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"Куединская СОШ N 1 им. П.П.Балахнина"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Куеда, ул. Школьная, 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"Куединская СОШ N 1 им. П.П.Балахнина"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Федоровск, ул. Нагорная, 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"Куединская СОШ N 1 им. П.П.Балахнина"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Большой Талмаз, ул. Школьная,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"Куединская СОШ N 2-БШ"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Куеда, ул. Комсомольская,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непосредственно в </w:t>
            </w:r>
            <w: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</w:t>
            </w:r>
            <w: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"Куединская СОШ N 2-БШ"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Краснояр, Спортивная,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"Большегондырская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Большой Гондыр, ул. Ленина, 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"Большегондырская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Кипчак, ул. Школьная,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"Большегондырская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Кирга, ул. Буйская, 5А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"Большекустовская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Большие Кусты, ул. Школьная,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"Большекустовская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Дойная, ул. Молодежная,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"Большекустовская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Гожан, ул. Центральная, 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"Большекустовская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Верхняя Сава, ул. Центральная,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"Большеусинская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Большая Уса, ул. Свердлова,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"Ошьинская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Ошья, ул. Школьная, 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"Бикбардинская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Бикбарда, ул. Школьная,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"Госконезаводская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Центральная усадьба 3-го Госконезавода, ул. Советская, 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"Старо-</w:t>
            </w:r>
            <w:r>
              <w:lastRenderedPageBreak/>
              <w:t>Шагиртская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с. Старый Шагирт, ул. </w:t>
            </w:r>
            <w:r>
              <w:lastRenderedPageBreak/>
              <w:t>Школьная,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Куединский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"Большеусинская С(К)ОШ"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Большая Уса, ул. Свердлова,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лицей N 1 города Кунгура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Кунгур, ул. Октябрьская, 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И.В.Семенова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СОШ N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Кунгур, ул. Пугачева, 63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2 им. М.И.Грибушина"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Кунгур, ул. Свободы, 116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Семенова И.В.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10"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Кунгур, ул. Карла Маркса, 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Семенова И.В.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12 им. В.Ф.Маргелова"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Кунгур, ул. Космонавтов,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13"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Кунгур, ул. Кирова, 33а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N 16"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Кунгур, ул. Ленина, 75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"ООШ N 17"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Кунгур, ул. Гайдара, 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Тарасенко Е.Н.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СОШ N 18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Кунгур, ул. Голованова, 106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СОШ N 21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Кунгур, ул. Каширина, 17Б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"СКОШ для учащихся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Здание 1, г. Кунгур, ул. Октябрьская,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МАОУ "СКОШ для </w:t>
            </w:r>
            <w:r>
              <w:lastRenderedPageBreak/>
              <w:t>учащихся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Здание 2, г. Кунгур, ул. </w:t>
            </w:r>
            <w:r>
              <w:lastRenderedPageBreak/>
              <w:t>Космонавтов,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</w:t>
            </w:r>
            <w:r>
              <w:lastRenderedPageBreak/>
              <w:t>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ИП Сюремов С.П.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</w:t>
            </w:r>
            <w:r>
              <w:lastRenderedPageBreak/>
              <w:t>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"СКОШ для учащихся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Здание 3, г. Кунгур, ул. К.Маркса,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"Голдыревская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п. Голдыревский, ул. Советская, д.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"Ергачинская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п. Ергач, ул. Школьная, д.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Валов Е.А.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"Калининская СОШ имени Героя Советского Союза Ф.П.Хохрякова"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с. Калинино, ул. Калинина, д.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Олеся Анатольевна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"Калининская СОШ имени Героя Советского Союза Ф.П.Хохрякова"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с. Бырма, ул. Школьная,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Валов Евгений Анатольевич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МАОУ "Комсомольская </w:t>
            </w:r>
            <w:r>
              <w:lastRenderedPageBreak/>
              <w:t>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Кунгурский район, п. </w:t>
            </w:r>
            <w:r>
              <w:lastRenderedPageBreak/>
              <w:t>Комсомольский, ул. Культуры,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</w:t>
            </w:r>
            <w: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ИП Братанова О.А.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"Комсомольская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п. Комсомольский, ул. Школьная,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"Кыласовская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Кыласово, ул. Сибирский тракт, дом 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Валов Е.А.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"Ленская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с. Ленск, ул. Ленина, д. 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О.Л.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Мазунинский филиал МАОУ "Ленская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с. Мазунино, ул. Заречная, д. 4а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О.Л.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Истоковский филиал МАОУ "Ленская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Кунгурский район, п. Бымок, ул. Молодежная, д. </w:t>
            </w:r>
            <w:proofErr w:type="gramStart"/>
            <w:r>
              <w:t>26</w:t>
            </w:r>
            <w:proofErr w:type="gramEnd"/>
            <w:r>
              <w:t xml:space="preserve"> 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Нефедова Т.Н.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"Моховская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с. Моховое, ул. Строителей,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Сюремов С.П.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"Неволинская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с. Неволино, ул. Школьная,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Валов Е.А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"Учительский дом"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п. Садоягодное, Парковая, 5б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Валов Е.А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"Плехановская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р-он, с. Плеханово, ул. Мира, 86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"Общепит"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Зарубинский филиал МАОУ "Плехановская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р-он, с. Зарубино, ул. Школьная, 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"Общепит"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"Плехановская СОШ" Зуятский филиал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р-он, с. Зуята, ул. Школьная, д.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Братанова, ООО "Общепит"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"Сергинская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с. Серга, ул. Школьная,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"Общепит"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"Сергинская СОШ" Насадский филиал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с. Насадка, ул. Комсомольская,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Башарина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"Троицкая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д. Теплая, ул. Школьная,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Нефедова Т.Н.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"Троельжанская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с. Троельга, ул. Ленина, д. 7А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Валов Е.А.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"Усть-Туркская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с. Усть-Турка, ул. Ленина, 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Валов Е.В.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"Усть-Туркская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Кунгурский район, с. Бажуки, ул. Молодежная, </w:t>
            </w:r>
            <w:proofErr w:type="gramStart"/>
            <w:r>
              <w:t>16</w:t>
            </w:r>
            <w:proofErr w:type="gramEnd"/>
            <w:r>
              <w:t xml:space="preserve"> 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Валов Е.В.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"Филипповская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с. Филипповка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Подшивалова Л.П.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"Шадейская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п. Шадейка, ул. Советская, д.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"Шадейская СОШ" Жилинский филиал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Кунгурский район, д. Пономаревка, ул. Трактовая,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Братанова О.А.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Очер, ул. Пушкина, д. 54а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Мавлетова Л.Р.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Очер, ул. Олега Кошевого, 54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"ОСОШ N 3"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Очер, ул. Урицкого д. 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 "Дворецкая начальная школа-детский сад"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Дворец, Уральская,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Е.Д.Бурдина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Павловская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район, п. Павловский, ул. Октябрьская 40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"Нововознесенская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район, д. Нововознесенск, ул. Мира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Мавлетова Л.Р.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"Нижне-Талицкая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район, д. Нижняя Талица, ул. Школьная,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Мавлетова Л.Р.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"Спешковская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район, д. Спешково, ул. Центральная,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с/п "Кипринская школа - детский сад" МБОУ "Спешковская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район, д. Киприно, ул. Советская, 40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"Очерская КШ-и"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Очер, ул. Олега Кошевого, 52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"Сивинская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Сива, ул. Ленина, 57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"Сивинская СОШ" (с. Кизьва)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Кизьва, ул. Первомайская,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"Сивинская школа-интернат"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Кизьва, ул. Кизьвенская,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"Екатерининская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Екатерининское, ул. Ленина, 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"Екатерининская СОШ" (с. Серьгино)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Серьгино, ул. Школьная,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"Бубинская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Буб, ул. Бубинская,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"Бубинская СОШ" (д. Большое Самылово)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Большое Самылово, ул. Самыловская,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"Северокоммунарская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Северный Коммунар, ул. П.Осипенко,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"Северокоммунарская СОШ" (с. Шулынды)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Шулынды, ул. Ленина,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"Ключевская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617565, Пермский край, Суксунский район, с. Ключи, ул. 40 лет Победы, 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"Моргуновская ООШ-ДС"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Моргуново, ул. Трактовая, 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"Поедугинская ООШ-ДС"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Суксунский район, д. Поедуги, ул. Сосновая, 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"Суксунская СОШ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617560, Пермский край, п. Суксун, ул. Школьная,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617560 Пермский край, п. Суксун, ул. Большевистская, д.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617544, Пермский край, Суксунский район, д. Пепелыши, ул. Колхозная, д.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"Сызганская основная общеобразовательная школа - детский сад"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617557, Пермский край, Суксунский район, д. Сызганка, ул. Молодежная,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МАОУ" Тисовская СОШ-ДС"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Суксунский район, Тис, ул. Северная, 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Торговищенская НШ-ДС МАОУ "Тисовская СОШ-ДС"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Суксунский район, с. Торговище, ул. Южная, 1 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"Киселевская ОШИ"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617546, Пермский край, Суксунский г.о., д. Киселево, ул. Школьная,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"Васькинская ООШ-дс"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617555, Пермский край, Суксунский район, д. Васькино, ул. Пушкина, 53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МОУ "Бреховская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Брехово, ул. Школьная, д.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"Мастер"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"Чердынская СОШ им. А.И.Спирина"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Чердынь, ул. Прокопьевская, д. 83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"Чердынская СОШ им. А.И.Спирина" СП "Бондюжская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Чердынский городской округ, с. Бондюг, ул. Пенягина, д.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"Рябининская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Чердынский городской округ, п. Рябинино, ул. Ленина, 46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"Рябининская средняя общеобразовательная школа" СП "Пянтежская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Чердынский городской округ, с. Пянтег, ул. Школьная,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"Покчинская основная общеобразовательная школа имени И.И.Широкшина"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Чердынский городской округ, с. Покча, ул. Мира, 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"Ныробская СОШ имени А.В.Флоренко"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Чердынский городской округ, рп. Ныроб, ул. Уждавиниса, д.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"Керчевская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Чердынский городской округ, п. Керчевский, ул. 50 лет Октября, 36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"Керчевская СОШ" СП "Курганская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Чердынский городской округ, п. Курган, Коммунистическая,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"Вильгортская ООШ имени В.В.Ничкова"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Чердынский городской округ, с. Вильгорт, ул. Трактовая, 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"ООШ "Союз"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ул. Крупской, 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Шампорова Т.Г.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"ООШ "Союз"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ул. Ленина,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Шампорова Т.Г.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"ООШ "Союз"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ул. Попова, 91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Шампорова Т.Г.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"Ляминская ООШ им. Зайцева Г.Н."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п. Лямино, ул. Первомайская, д.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Асманкин О.В.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ул. Чайковского, д. 16Б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Язева Е.В.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"Верхнекалинская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с. Верхнее Калино, ул. Школьная,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"Верхнекалинская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д. Никифорово, ул. Школьная, 112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"Верхнекалинская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п. Мыс, ул. Школьная,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"ООШ N 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ул. 50 лет ВЛКСМ, д.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Корепанова Л.П.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"ООШ N 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пос. Утес, ул. Ленина, д. 18А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Корепанова Л.П.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"ООШ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ул. 50 лет ВЛКСМ, 11В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Асманкин О.В.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"ООШ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ул. Лысьвенская, 99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Асманкин О.В.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</w:t>
            </w:r>
            <w: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"ООШ N 74"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п. Калино, ул. Ленина, 9а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Шампорова Т.Г.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"С(К) СОШИ"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ул. Чайковского, 22б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"С(К) СОШИ"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ул. Переездная,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МАОУ"Верхнегородковская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п. Верхнечусовские Городки, ул. Мира,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Коряковцева С.В.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"Верхнегородковская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пос. Комарихинский, ул. Школьная, д. 2.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Коряковцева С.В.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"Сельская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с. Села, ул. Школьная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Арсибекова Н.Н.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"Сельская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п. Кутамыш, ул. Школьная,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Арсибекова Н.Н.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"Скальнинская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п. Скальный, ул. Гагарина, 6а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"Скальнинская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Чусовой, п. Всесвятский, ул. Дорожная,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ГБПОУ "Кунгурский центр образования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Кунгур, ул. Ленина, 79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Подшивалова Л.П. (1-4 классы), ИП Калашников А.В. (5-9 классы)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ГКБОУ "Общеобразовательная школа-интернат Пермского края"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Пермь, ул. Казахская, 71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"Мирослава"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ГКБОУ "Общеобразовательная школа-интернат Пермского края"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Пермь, ул. Казахская, 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"Мирослава"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ГКБОУ "Общеобразовательная школа-интернат Пермского края"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Пермь, ул. Самаркандская, 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"Мирослава"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ГКБОУ </w:t>
            </w:r>
            <w:r>
              <w:lastRenderedPageBreak/>
              <w:t>"Общеобразовательная школа-интернат Пермского края"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г. Пермь, ул. </w:t>
            </w:r>
            <w:r>
              <w:lastRenderedPageBreak/>
              <w:t>Бушмакина, 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структурн</w:t>
            </w:r>
            <w:r>
              <w:lastRenderedPageBreak/>
              <w:t>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</w:t>
            </w:r>
            <w:r>
              <w:lastRenderedPageBreak/>
              <w:t>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ООО "Мирослава"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</w:t>
            </w:r>
            <w:r>
              <w:lastRenderedPageBreak/>
              <w:t>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КГКОУСУВУ "Очерская спецшкола"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Очер, ул. Ленина,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"СОШ N 3"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618270, г. Гремячинск, ул. Ленина, д. 135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Соболева Н.Н.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МКОУ </w:t>
            </w:r>
            <w:proofErr w:type="gramStart"/>
            <w:r>
              <w:t>Ш-И</w:t>
            </w:r>
            <w:proofErr w:type="gramEnd"/>
            <w:r>
              <w:t xml:space="preserve"> N 8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Гремячинск, ул. Ушакова, 45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Соболева Н.Н.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"ООШ N 11"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Гремячинск, ул. Ленина, 223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Шлыков И.С.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"СОШ N 16"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618284, Пермский край, Гремячинский ГО, п. Юбилейный, ул. Шахтеров, д.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филиал МКОУ "СОШ N </w:t>
            </w:r>
            <w:r>
              <w:lastRenderedPageBreak/>
              <w:t>16"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618283, Пермский </w:t>
            </w:r>
            <w:r>
              <w:lastRenderedPageBreak/>
              <w:t>край, Гремячинский ГО, п. Шумихинский, ул. Мира, д. 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20 с углубленным изучением отдельных предметов"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Гремячинск, ул. Грибоедова,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Першина З.М.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"Березовская 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Березовка, ул. Октябрьская, 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Мухамитова З.Ф.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"Березовская СОШ N 2" структурное подразделение Березовская начальная школа - детский сад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Березовка, ул. Школьная,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Мухамитова З.Ф.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"Березовская СОШ N 2" филиал Заборьинская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Заборье, ул. Школьная,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Мухамитова З.Ф.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"Березовская СОШ N 2" филиал Сосновская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Сосновка, ул. Центральная, 34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Мухамитова З.Ф.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"Асовская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Асово, ул. Мира, 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Мухамитова З.Ф.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"Дубовская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Дубовое, ул. Школьная,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Мухамитова З.Ф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"Кляповская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Кляпово, ул. Школьная,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Подшивалова Л.П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Березовский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"Переборская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Перебор, ул. Центральная, 49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Подшивалова Л.П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МБУ </w:t>
            </w:r>
            <w:proofErr w:type="gramStart"/>
            <w:r>
              <w:t>СОШ</w:t>
            </w:r>
            <w:proofErr w:type="gramEnd"/>
            <w:r>
              <w:t xml:space="preserve"> ЗАТО Звездный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614575. Пермский край, п. Звездный, ул. Школьная, д.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Захарова Е.И.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 N 1 г. Оханска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618100, Пермский край, г. Оханск, ул. Ленина, 66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"Таборская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618111, Пермский край, Оханский район, село Таборы, улица Мира, дом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"С(К) ОШОВОВЗ"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618100, Пермский край, г. Оханск, ул. Волкова, д.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"Дубровская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618106, Пермский край, Оханский район, с. Дуброво, ул. Школьная, 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"Олимп"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"Дубровская СОШ" структурное подразделение Пономаревская школа - детский сад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618106, Пермский край, Оханский район, с. Пономари, пер. Садовый,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"Олимп"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"Острожская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618103, Пермский край, Оханский район, с. Острожка, ул. Зеленая, 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"Острожская СОШ" структурное подразделение Андреевская школа - детский сад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618110, Пермский край, Оханский район, с. Андреевка, ул. Школьная,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"Острожская СОШ" структурное подразделение Беляевская школа - детский сад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618119, Пермский край, Оханский район, с. Беляевка, ул. Камская, 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Оханский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"Острожская СОШ" структурное подразделение Казанская школа - детский сад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618112, Пермский край, Оханский район, с. Казанка, ул. Садовая,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Бурдина Е.Д.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"Бабкинская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614540, п. Кукуштан, ул. Мира,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Черноусова Е.Ю.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Пальниковский филиал МАОУ "Бабкинская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614540, с. Нижний Пальник, ул. Садовая,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Черноусова Е.Ю.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"Бершетская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614551, с. Бершеть, ул. Молодежная,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"Юнита"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"Гамовская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614512, с. Гамово, ул. 50 лет Октября, д.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Притуляк Д.С.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"Кондратовская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614506, д. Кондратово, ул. Карла Маркса, д. 1а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Банникова Татьяна Нурулловна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Хохловский филиал МАОУ "Кондратовская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614505, д. Скобелевка, ул. Майская,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"Конзаводская средняя школа имени В.К.Блюхера"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614531, п. Ферма, ул. Строителей, д. 2а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Анохин Г.А.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"Култаевская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614520, с. Култаево, ул. Школьная, д.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"Компания "Профи-Групп"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Баш-Култаевский филиал МАОУ "Култаевская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614520, с. Баш-Култаево, ул. Мавлютова, д. 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"Компания "Профи-Групп"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"Лобановская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614532, с. Лобаново, ул. Центральная, д.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Коняева Ольга Сергеевна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Мостовской филиал МАОУ "Лобановская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614536, д. Мостовая, ул. Культуры, д. 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Коняева Ольга Сергеевна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"Мулянская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614535, п. Мулянка, ул. Школьная,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Старкова И.В.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"Нижнемуллинская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614521, д. Петровка, ул. Школьная, д.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Маркова А.В.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"Платошинская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614545, с. Платошино, ул. Владимирова, д. 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"Юнита"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Курашимский филиал имени Героя Советского Союза Ф.Г.Старцева" МАОУ "Платошинская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614546, с. Курашим, ул. Школьная, д. 4в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Черноусова Е.Ю.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Байболовский филиал МАОУ "Платошинская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614543, д. Байболовка, ул. Школьная, д. 1а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"Юнита"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</w:t>
            </w:r>
            <w: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"Савинская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614513, д. Ванюки, ул. Зеленая, д. 35а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Протасов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 - Соколовская школа (подразделение 1)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614514, п. Сокол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Протасов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детского сада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"Сылвенская средняя школа имени В.Каменского"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614503, п. Сылва, ул. Молодежная, д.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Анохин Г.А.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 "Лядовская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614502, д. Малая, ул. Школьная, д. 2а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Анохин Г.А.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"Усть-Качкинская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614524, с. Усть-Качка, ул. Краснознаменная, д.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Лопухова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Зеленинский филиал МАОУ "Усть-</w:t>
            </w:r>
            <w:r>
              <w:lastRenderedPageBreak/>
              <w:t>Качкинская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614524, п. Красный восход, ул. Садовая, д. </w:t>
            </w:r>
            <w:r>
              <w:lastRenderedPageBreak/>
              <w:t>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непосредственно в </w:t>
            </w:r>
            <w: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ИП Лопухова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</w:t>
            </w:r>
            <w: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Заболотский филиал МАОУ "Усть-Качкинская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614522, д. Горшки, ул. Школьная, д.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Лопухова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"Фроловская средняя школа "Навигатор"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614530, с. Фролы, ул. Светлая,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Банникова Т.Н.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МАОУ "Фроловская средняя школа "Навигатор" в деревне Жебреи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614530, д. Жебреи, ул. Советская, д. 6а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Банникова Т.Н.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"Юговская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614534, с. Юг, ул. Ленина, д. 90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Старкова И.В.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Кояновский филиал МАОУ "Юговская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614533, с. Кояново, ул. Советская, д. 133а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Старкова И.В.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"Юго-Камская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614526, п. Юго-Камский, ул. Советская, д. 155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Маркова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"Юго-Камская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614526, п. Юго-Камский, ул. Декабристов, д.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Маркова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"Юго-Камская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614526, п. Юго-Камский, ул. Школьная, д.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Маркова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 "Рождественская школа" МАОУ "Юго-Камская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614527, с. Рождественское, ул. Революционная, д. 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Маркова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617762, Пермский край, г. Чайковский, ул. Советская, д. 8/1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617762, Пермский край, г. Чайковский, с. Ваньки, ул. Молодежная, д.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</w:t>
            </w:r>
            <w: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617762, Пермский край, г. Чайковский, с. Вассята, ул. Советская, д.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"средняя общеобразовательная школа НьюТон"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Чайковский Пермского края, ул. Кирьянова,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"средняя общеобразовательная школа НьюТон"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Чайковский Пермского края, ул. Азина, 1/1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N 4"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617760, Пермский край, г. Чайковский, ул. Карла Маркса, 16/1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Батуев Н.М.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N 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617765, Пермский край, г. Чайковский, проспект Победы,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МБОУ "Средняя общеобразовательная школа N 7 "(с. Большой </w:t>
            </w:r>
            <w:r>
              <w:lastRenderedPageBreak/>
              <w:t>Букор)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617759, Пермский край, г. Чайковский, с. Большой Букор, ул. </w:t>
            </w:r>
            <w:r>
              <w:lastRenderedPageBreak/>
              <w:t>Юбилейная, д.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структурное подразде</w:t>
            </w:r>
            <w:r>
              <w:lastRenderedPageBreak/>
              <w:t>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N 7" (с. Уральское)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Уральское, ул. Школьная, д.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N 8"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Чайковский, бульвар Текстильщиков,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Батуев Н.М.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N 8"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Чайковский, улица Зеленая, 4/4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Батуев Н.М.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имени Алексея Кирьянова" г. Чайковский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Чайковский, ул. Кабалевского, 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имени Алексея Кирьянова" г. Чайковский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Чайковский, ул. Кабалевского, 35А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МАОУ Средняя общеобразовательная </w:t>
            </w:r>
            <w:r>
              <w:lastRenderedPageBreak/>
              <w:t>школа N 10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617763, Пермский край, г. Чайковский, </w:t>
            </w:r>
            <w:r>
              <w:lastRenderedPageBreak/>
              <w:t>ул. Мира, 30.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непосредственно в </w:t>
            </w:r>
            <w: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</w:t>
            </w:r>
            <w: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Средняя общеобразовательная школа N 10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617763, Пермский край, г. Чайковский, ул. Карла Маркса, 30а (НОЦ)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N 11"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Чайковский, ул. Вокзальная, д. 51А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"Основная общеобразовательная школа N 12"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Чайковский, ул. Советская, д. 2 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"Основная общеобразовательная школа N 12"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с. Зипуново, ул. Зеленая, д.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"Фокинская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ГО, с. Фоки, ул. Ленина, д.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МБОУ "Марковская </w:t>
            </w:r>
            <w:r>
              <w:lastRenderedPageBreak/>
              <w:t>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г. Чайковский, п. </w:t>
            </w:r>
            <w:r>
              <w:lastRenderedPageBreak/>
              <w:t>Марковский, д. 34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</w:t>
            </w:r>
            <w: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ИП Сергеева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"Специальная (коррекционная) общеобразовательная школа-интернат для учащихся, воспитанников с ОВЗ Чайковского городского округа"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с. Фоки, ул. Ленина, д. 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"Общепит сервис"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"Специальная (коррекционная) общеобразовательная школа-интернат для учащихся, воспитанников с ОВЗ Чайковского городского округа"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Чайковский, ул. Приморский бульвар, д. 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"Общепит сервис"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п. Прикамский"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Чайковский, п. Прикамский, ул. Солнечная, д.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Батуев Н.М.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п. Прикамский"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Чайковский, с. Сосново, ул. Школьная, д. 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Батуев Н.М.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"Средняя общеобразовательная школа п. Прикамский"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Чайковский, с. Альняш, ул. Ленина, д. 62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Батуев Н.М.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2" корпус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Краснокамск, ул. Коммунистическая, 16.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Гайдалас Т.Н.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2" корпус 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Краснокамск, ул. Советская, 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Гайдалас Т.Н.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"Школа-гимназия N 1" корпус 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Краснокамск, ул. Комарова, д.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Гайдалас Т.Н.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"Школа-гимназия N 1" корпус Б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Краснокамск, ул. 50 лет Октября, д.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Гайдалас Т.Н.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N 5"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Краснокамск, ул. Энтузиастов,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353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8" корпус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Краснокамск, ул. Карла Маркса, 4б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8" корпус 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Краснокамск, ул. Карла Маркса, 4д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</w:t>
            </w:r>
            <w:proofErr w:type="gramStart"/>
            <w:r>
              <w:t>КАШ-И</w:t>
            </w:r>
            <w:proofErr w:type="gramEnd"/>
            <w:r>
              <w:t>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Краснокамск, ул. Ленина,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10" корпус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Краснокамск, ул. Чапаева, 35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10" корпус 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Краснокамск, ул. Матросова, 14Б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Оверята, ул. Строителей, д.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"Майская СОШ" п. Майский, ул. Центральная, 5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Майский, ул. Центральная, д.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"Сириус"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"Майская СОШ" г. Краснокамск, ул. Циолковского, 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Краснокамск, ул. Циолковского,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"Сириус"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"Мысовская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Мысы, ул. Школьная,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Гайдалас Т.Н.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"Стряпунинская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Стряпунята, ул. Советская,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"Олимп"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"Черновская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Черная, ул. Совхозная, д. 5а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"Олимп"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П. Коммуны, д. 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</w:t>
            </w:r>
            <w: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365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"ООШ N 4"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Калийная, д. 146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Цифриновича, д. 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9"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Сильвинитовая, д. 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Набережная, д. 169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14"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Молодежная, д.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14"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Молодежная, д. 11А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15"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Пермский край, г. Соликамск, пр. Юбилейный, 49а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Добролюбова, д.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Степана Разина, д.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Фрунзе, д. 114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МУКП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Северная, д. 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МУКП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Пермский край, г. Соликамск, ул. </w:t>
            </w:r>
            <w:r>
              <w:lastRenderedPageBreak/>
              <w:t>Северная, д. 36а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МУКП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</w:t>
            </w:r>
            <w: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пр. Юбилейный,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МУКП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20 лет Победы, 89 (пр. Ленина, 13)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Александров О.О.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20 лет Победы, 83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Александров О.О.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"С(К)ОШ"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20-летия Победы, д. 138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"С(К)ОШ"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Соликамск, ул. Коммунистическая,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МБОУ "Городищенская </w:t>
            </w:r>
            <w:r>
              <w:lastRenderedPageBreak/>
              <w:t>СОШ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Пермский край, </w:t>
            </w:r>
            <w:r>
              <w:lastRenderedPageBreak/>
              <w:t>Соликамский ГО, с. Городище, ул. Школьная,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</w:t>
            </w:r>
            <w: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ООО "Соликамская </w:t>
            </w:r>
            <w:r>
              <w:lastRenderedPageBreak/>
              <w:t>кооптехника"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"Касибская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Соликамский городской округ, с. Касиб, ул. Набережная, д. 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"Соликамская кооптехника"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"Касибская СОШ" СП "Басимская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Соликамский городской округ, п. Басим, ул. Лесная,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"Касибская СОШ" СП "Вильвенская школа - детский сад"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Соликамский городской округ, д. Вильва, ул. Советская, д.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Половодовская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Соликамский городской округ, с. Половодово, ул. Школьная, д.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"Кооптехника"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Половодовская ООШ СП Черновская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Соликамский городской округ, п. Черное, ул. Набережная, д.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"Кооптехника"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388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"Родниковская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618503 Пермский край, Соликамский ГО, с. Родники, ул. Школьная,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"Соликамская кооптехника"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"Симская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Соликамский городской округ, п. Сим, улица Молодежная, д.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"Симская СОШ" СП Краснобережская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Соликамский городской округ, поселок Красный Берег, переулок Школьный, д.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"Тохтуевская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Соликамский городской округ, с. Тохтуева, ул. Молодежная, д.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"Соликамская кооптехника"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"Тохтуевская СОШ" СП "Затонская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Соликамский городской округ, п. Затон, улица Советская, д.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комбинат школьного питания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МКУП "КШП"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"Тохтуевская СОШ" СП "Тюлькинская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Пермский край, Соликамский городской округ, п. Тюлькино, ул. Мира, д. </w:t>
            </w:r>
            <w:r>
              <w:lastRenderedPageBreak/>
              <w:t>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"Соликамская кооптехника"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</w:t>
            </w:r>
            <w: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Соликамский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"Тохтуевская СОШ" СП Жулановская школа - детский сад"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Соликамский городской округ, с. Жуланово, ул. Культуры, д. 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"Соликамская кооптехника"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"Ординская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617500, Пермский край, Ординский район, с. Орда, ул. 1-е Мая, д. 3а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"Ординская СОШ" филиал "Шляпниковская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617504, Пермский край, Ординский район, с. Шляпники, ул. Ленина, д. 44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"Ашапская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617514, Пермский край, Ординский район, с. Ашап, пер. Советский,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"Ашапская СОШ" филиал "Малоашапская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617513, Пермский край, Ординский район, с. Малый Ашап, ул. Советская, д. 57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"Карьевская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617515, Пермский край, Ординский район, с. Карьево, ул. </w:t>
            </w:r>
            <w:r>
              <w:lastRenderedPageBreak/>
              <w:t>Центральная, д. 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"Красноясыльская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617510, Пермский край, Ординский район, с. Красный Ясыл, ул. Школьная, д.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"Медянская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617505, Пермский край, Ординский район, с. Медянка, ул. Юбилейная,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"Ашапская ОШИ"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617514, Пермский край, Ординский район, с. Сосновка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1" г. Горнозаводска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618820, Пермский край г. Горнозаводск, ул. Мира, 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Заболотская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"СОШ" р.п. Теплая Гора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618870, Пермский край, Горнозаводский р-н, п. Теплая Гора, ул. Советская, д.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Мокрушина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"СОШ" СП р.п. Бисер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618860, Пермский край, Горнозаводский </w:t>
            </w:r>
            <w:r>
              <w:lastRenderedPageBreak/>
              <w:t>район, р.п. Бисер, ул. Советская. 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структурное </w:t>
            </w:r>
            <w:r>
              <w:lastRenderedPageBreak/>
              <w:t>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питание организовано </w:t>
            </w:r>
            <w:r>
              <w:lastRenderedPageBreak/>
              <w:t>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</w:t>
            </w:r>
            <w: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"СОШ" СП р.п. Старый Бисер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618861, Пермский край, Горнозаводский район, р.п. Старый Бисер, ул. Ермакова,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"СОШ" СП р.п. Медведка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618872, Пермский край, Горнозаводский район, р.п. Медведка, ул. Строек Коммунизма, д.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"СОШ" СП п. Средняя Усьва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618873, Пермский край, Горнозаводский район, п. Средняя Усьва, ул. Школьная,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"СОШ" СП р.п. Сараны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618850, Пермский край, Горнозаводский район, р.п. Сараны, ул. Кирова, 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3" г. Горнозаводск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618820, Пермский край, г. Горнозаводск, ул. Кирова,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Непобедимова Н.Л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МАОУ "СОШ" р.п. </w:t>
            </w:r>
            <w:r>
              <w:lastRenderedPageBreak/>
              <w:t>Пашия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618824, Пермский </w:t>
            </w:r>
            <w:r>
              <w:lastRenderedPageBreak/>
              <w:t>край, Горнозаводский район, р.п. Пашия, ул. Ленина, д.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</w:t>
            </w:r>
            <w: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ИП Шардина В.А.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МАОУ "СОШ" р.п. Пашия в п. Вильва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618825, Пермский край, Горнозаводский район, п. Вильва, ул. Ленина, д.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Василенко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Вознесенская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Вознесенское, ул. Ленина, 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Вознесенская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Вознесенское, ул. Ленина, 11Б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Кукетская основная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Кукетский, ул. Ленина,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Комаровская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Комары, ул. Молодежная,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Гимназия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г. Верещагино, ул. </w:t>
            </w:r>
            <w:proofErr w:type="gramStart"/>
            <w:r>
              <w:t>Коммунистическая.,</w:t>
            </w:r>
            <w:proofErr w:type="gramEnd"/>
            <w:r>
              <w:t xml:space="preserve"> 56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</w:t>
            </w:r>
            <w:r>
              <w:lastRenderedPageBreak/>
              <w:t>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Школа N 121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Верещагино, ул. Железнодорожная, д. 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Зюкайская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Зюкайка, ул. Первомайская, 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Зюкайская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Зюкайка, ул. Первомайская, 14а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Ленинская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Ленино, ул. Гагарина, д.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Соколовская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Соколово, ул. Ленина,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Путинская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Путино, ул. Трактовая,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Бородулинская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Бородулино, ул. 1 Мая, 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</w:t>
            </w:r>
            <w:r>
              <w:lastRenderedPageBreak/>
              <w:t>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Нижнегалинская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Нижнее Галино, ул. Советская,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Школа N 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Верещагино, ул. Ленина, 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Школа N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Верещагино, ул. Ленина,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Сепычевская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Сепыч, улица Ленина,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Сепычевская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Заполье,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Кукетская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Бородули, ул. Центральная,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"ВОК" СП Кукетская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Кукеты, ул. Кадочникова,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</w:t>
            </w:r>
            <w:r>
              <w:lastRenderedPageBreak/>
              <w:t>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Муниципальное бюджетное общеобразовательное учреждение "Верещагинская санаторная школа-интернат для детей, нуждающихся в длительном лечении"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Верещагино, ул. Пролетарская, 45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"Верещагинская школа-интернат"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Верещагино, ул. Карла Маркса,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МУП "ВКДП"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"ОСОШ N 1 имени Героя РФ В.П.Брюхова"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Оса, Советская, 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"ОСОШ N 1 имени Героя РФ В.П.Брюхова", филиал Новозалесновская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Новозалесново, Советская, 4а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"ОСОШ N 1 имени Героя РФ В.П.Брюхова", филиал Паклинская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дер. Пермяково, Ленина,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МБОУ "ОСОШ N 1 </w:t>
            </w:r>
            <w:r>
              <w:lastRenderedPageBreak/>
              <w:t>имени Героя РФ В.П.Брюхова", филиал Верхнедавыдовская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с. Верхняя Давыдовка, </w:t>
            </w:r>
            <w:r>
              <w:lastRenderedPageBreak/>
              <w:t>Заречная, 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</w:t>
            </w:r>
            <w: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"ОСОШ N 1 имени Героя РФ В.П.Брюхова", филиал Богомягковская НОШ-детский сад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Богомягково, Центральная,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2 г. Осы"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Оса, ул. М.Горького, 63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3 г. Осы"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Оса, ул. Мира, д.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4 г. Осы"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Оса, ул. Строителей, д. 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"Школа-интернат"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г. Оса, ул. Свердлова,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Муниципальное бюджетное общеобразовательное учреждение "Крыловская основная </w:t>
            </w:r>
            <w:r>
              <w:lastRenderedPageBreak/>
              <w:t>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618141. Пермский край, Осинский район, с. Крылово, переулок Школьный, д.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444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Муниципальное бюджетное общеобразовательное учреждение "Крыловская основная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618143, Пермский край, Осинский район, с. Гремяча, ул. Школьная,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"Горская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Паль, ул. Школьная,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"Горская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Комарово, ул. Школьная,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"Горская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Горы, ул. Советская, д. 58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"Меркурий"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КГБОУСУВУ "Уральское подворье"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Пермь, ул. Космонавта Беляева, 43/3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449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"Васильевская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с. Васильевское, ул. Школьная,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Братчикова С.А.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"Васильевская ООШ" ОСП Москвинская школа - детский сад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д. Москвина, ул. Школьная,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"Васильевская ООШ" ОСП Мартыновская школа - детский сад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д. Мартыновцы, ул. Школьная,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"Васильевская ООШ" ОСП Комарихинская школа - детский сад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д. Комариха, ул. Молодежная,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"Дмитриевская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с. Дмитриевское, ул. Школьная,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"Филатовская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с. Филатово, ул. Никольского, 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"Ильинская СОШ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п. Ильинский, ул. Чкалова, д. 17Б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"Ильинская СОШ N 1" учебный корпус "Ленина, 62"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п. Ильинский, ул. Ленина, д. 62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"Ильинская СОШ N 1" ОП Каменская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д. Н. Каменка, ул. Октябрьская, д.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"Ильинская СОШ N 1" ОП д. Садки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д. Садки, ул. Центральная, д.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"Чермозская СОШ им. В.Ершова"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г. Чермоз, ул. Ломоносова, 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"Чермозская СОШ им. В.Ершова" СП Ивановская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с. Ивановское, ул. Аликина,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461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"Чермозская СОШ им. В.Ершова" СП школа-сад с. Каргино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с. Каргино, ул. Зеленая, 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"Сретенская СОШ" учебный корпус "Сретенский"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с. Сретенское, ул. Народная,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"Сретенская СОШ" учебный корпус "Посерский"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д. Посер, ул. Победы,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"Чермозская КШИ"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Ильинский городской округ, г. Чермоз, ул. Энгельса, д. 56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"Частинская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617170, Пермский край, Частинский район, с. Частые, ул. Карла Маркса, 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"Частинская НОШ" МБОУ "Частинская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617170, Пермский край, Частинский район, с. Частые, ул. Садовая,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467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"Шлыковская НОШ" МБОУ "Частинская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617173, Пермский край, Частинский район, с. Шлыки, ул. Спортивная,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"Змеевская НОШ" МБОУ "Частинская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617186, Пермский край, Частинский район, с. Змеевка, ул. Садовая,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"Ерзовская начальная школа - детский сад" МБОУ "Частинская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617191, Пермский край, Частинский район, д. Ерзовка, ул. Чапаева,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"Пихтовская основная общеобразовательная школа" МБОУ "Частинская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617175, Пермский край, Частинский район, с. Пихтовка, ул. Пролетарская, 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"Бабкинская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617180, Пермский край, Частинский район, с. Бабка, ул. 8е Марта, д.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"Ножовская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617183, Пермский край, Частинский район, с. Ножовка, ул. Энтузиастов, д. 6а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473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"Верх-Рождественская основная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617170, Пермский край, Частинский р-он, с. Верх-Рождество, ул. Школьная,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Мельничная основная общеобразовательная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Мельничная, ул. Красный пахарь,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"Шабуровская основная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Частинский район, д. Шабуры, ул. Школьная, д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 МБОУ "Шабуровская ООШ" "Меркушинская основная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Частинский район, с. Меркуши, ул. Школьная, д.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Частинский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"Ножовская школа-интернат для обучающихся с ограниченными возможностями здоровья VIII вида"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617183, Пермский край, Частинский муниципальный район, сельское поселение Ножовское, Ножовка с., Ленина ул., дом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"Полозовская средняя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Полозово, ул. Центральная, д.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питание организовано </w:t>
            </w:r>
            <w:r>
              <w:lastRenderedPageBreak/>
              <w:t>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</w:t>
            </w:r>
            <w: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479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"Лисьинская НОШ"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Большесосновский район, д. Лисья, ул. Школьная, д. 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"Петропавловская средняя общеобразовательная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Большесосновский район, с. Петропавловск, ул. Ленина,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"Нижнелыпская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Большесосновский муниципальный округ, с. Нижний Лып, ул. Школьная,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Заболотовская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Заболотово, Школьная,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"Большесосновская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617080, Пермский край, Большесосновский район, с. Большая Соснова, ул. Ленина, д. 25А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Большесосновский </w:t>
            </w:r>
            <w:r>
              <w:lastRenderedPageBreak/>
              <w:t>МР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МБОУ "Бердышевская </w:t>
            </w:r>
            <w:r>
              <w:lastRenderedPageBreak/>
              <w:t>основная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с. Бердышево, ул. </w:t>
            </w:r>
            <w:r>
              <w:lastRenderedPageBreak/>
              <w:t>Набережная, 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485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"Баклушинская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Баклуши, переулок Полевой, 5, Большесосновский район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"Тойкинская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Тойкино, ул. Школьная, д.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Кленовская средняя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Кленовка, ул. Октябрьская, д.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"Левинская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Большесосновский район, с. Левино, ул. Специалистов,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Большесосновский МР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"Черновская средняя общеобразовательная школа им. А.С.Пушкина"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Большесосновский округ, с. Черновское, ул. Октябрьская, 52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МОБУ "СОШ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Лихачева, 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МОБУ "СОШ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Карла Маркса, 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г. Кудымкара "СОШ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619000, Пермский край, г. Кудымкар, Гагарина,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И.А. Петрова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МОБУ Гимназия 3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Гагарина, 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МОБУ Гимназия 3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Леваневского, 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8"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Кудымкар, ул. Кузнецова,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Кудымкар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"Школа-детский сад N 12"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Кудымкар, ул. Загородная,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КСОШ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Карагай, ул. Гагарина, 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 по адресу: с. Козьмодемьянское, пер. Школьный,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Козьмодемьянск, пер. Школьный,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КСОШ 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Карагай, ул. Российская,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 по адресу: с. Зюкай, ул. Ленина, 5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Зюкай, ул. Ленина,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"МСОШ"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Менделеево, ул. Н.Кузнецова, 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Нердвинская СОШ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Нердва, ул. Республиканская, 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Рождественская СОШ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Рождественск, ул. Мира, 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СП, расположенное по адресу: д. Фролово, ул. Центральная, 3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Фролово, ул. Центральная,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ЯСОШ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Ярино, ул. Центральная, д.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СП, расположенное по адресу: д. Сюзьвяки, ул. Молодежная, 13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Сюзьвяки, ул. Молодежная,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Обвинск, ул. Мира, д.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СП, расположенное по адресу: д. Антонята, ул. Молодежная, 32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Антонята, ул. Молодежная, д. 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509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Обвинская коррекционная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Карагайский округ, с. Обвинск, ул. Мира, 4а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Чернушка, ул. Комсомольская, 36а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Иванов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Чернушка ул. Коммунистическая, 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5"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Чернушка, ул. Коммунистическая, 17б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Меньшатов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Красноармейская, 96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Сосновских Д.И.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"Кадетская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Луначарского, 13 "а"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"Иванов А.Н."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515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"Рябковская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Рябки, ул. Зеленая,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Иванов Алексей Насимович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"Етышинская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Етыш, ул. Школьная,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"Деменевская ООШ" СП "Калиновская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Калиновка, ул. Школьная,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Сосновских Д.И.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"Деменевская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Деменево, ул. Ленина,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Сосновских Д.И.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"Бродовская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Брод, ул. Заречная, 84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Сосновских Д.А.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"Бродовская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Бедряж, ул. Центральная, д. 91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Сосновских Д.А.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521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"Базовая Павловская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Чернушинский район, с. Павловка, ул. Школьная,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"Базовая Павловская ООШ" Ореховогорский филиал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Чернушинский район, с. Ореховая Гора, ул.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"Труновская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617824, Пермский край, Чернушинский район, с. Трун, ул. Советская,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Иванов А.Н.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"Трушниковская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Трушники, ул. Центральная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Иванов А.Н.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"Трушниковская ООШ" Таушинская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Тауш, ул. Иванова,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Иванов А.Н.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"Ананьинская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Ананьино, ул. Центральная,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527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"Ананьинская ООШ" СП "Ермиевская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Ермия, ул. Центральная,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"Сульмашинская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район, с. Сульмаш, ул. Красноармейская,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Иванов А.Н.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"СКШИ VIII вида"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Коммунистическая, д. 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Антипина Е.Г.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МБОУ "Юрлинская средняя школа им. Л.Барышева" "Юмская основная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Юрлинский район, с. Юм, ул. Центральная, 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МБОУ "Усть - Березовская ООШ" "Комсомольская НШ"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Юрлинский район, п. Комсомольский, ул. Набережная, 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"Усть-Березовская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Юрлинский район, п. Усть-Березовка, ул. Ленина, д. 34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МБОУ "Усть-Зулинская </w:t>
            </w:r>
            <w:r>
              <w:lastRenderedPageBreak/>
              <w:t>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Пермский край, </w:t>
            </w:r>
            <w:r>
              <w:lastRenderedPageBreak/>
              <w:t>Юрлинский район, с. Усть-Зула, ул. Школьная,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</w:t>
            </w:r>
            <w:r>
              <w:lastRenderedPageBreak/>
              <w:t>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МБОУ "Усть-Зулинская ООШ" "Пожинская НШ"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Юрлинский район, д. Пож, ул. Полевая,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МБОУ "Юрлинская средняя школа им. Л.Барышева" Дубровская основная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юрлинский район, д. Дубровка, ул. Молодежная, д.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МБОУ "Юрлинская средняя школа им. Л.Барышева" "Титовская начальная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Юрлинский район, д. Титова, ул. Запольская,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МБОУ "Юрлинская средняя школа им. Л.Барышева" "Елогская начальная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Юрлинский район, д. Елога, ул. Школьная,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МБОУ "Юрлинская средняя школа им. Л.Барышева" "Вятчинская основная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Юрлинский район, д. Вятчина, ул. Центральная,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539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МБОУ "Юрлинская средняя школа им. Л.Барышева" "Чужьинская основная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Юрлинский район, д. Чужья, ул. Зеленая, д.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"Юрлинская средняя школа им. Л.Барышева"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Юрлинский район, с. Юрла, ул. Пионеров,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"Октябрьская СОШ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617860, Пермский край, р.п. Октябрьский, ул. Школьная,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"Октябрьская СОШ N 1" структурное подразделение "Больше-Сарсинская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617860, Пермский край, Октябрьский район, д. Большой Сарс, ул. Садовая,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"Октябрьская 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617860, Пермский край, Октябрьский район, рп. Октябрьский, ул. Газовиков, д.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Кондрияненко И.И.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"Сарсинская СОШ им. А.М.Карпова"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617870, Россия, Пермский край, Октябрьский район, р.п. Сарс, ул. Микрорайон,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Орлов С.И.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"Сарсинская СОШ им. А.М.Карпова" структурное подразделение "Редькинская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617872, Россия, Пермский край, Октябрьский район, д. Редькино, ул. Жданова,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Орлов С.И.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"Богородская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617875, Пермский край, Октябрьский район, с. Богородск, ул. Школьная,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"Богородская СОШ" структурное подразделение "Бикбаевская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617879, Пермский край, Октябрьский район, д. Бикбай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"Богородская СОШ" структурное подразделение "Уразметьевская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617878, Пермский край, Октябрьский район, д. Уразметьево, ул. Советская, д.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"Богородская СОШ" структурное подразделение "Зуевская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617879, Пермский край, Октябрьский район, п. Зуевский, ул. Ленина, д.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"Енапаевская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617874, Пермский край, Октябрьский район, с. Енапаево, ул. Советская, 91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Галиев В.Н.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551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"Енапаевская СОШ" структурное подразделение" Атнягузинская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617860, Пермский край, Октябрьский район, д. Атнягузи, ул. Тукая, 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Галиев В.Н.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"Енапаевская СОШ" структурное подразделение "Колтаевская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617874, Пермский край, Октябрьский район, д. Колтаева, ул. Школьная,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Галиев В.Н.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"Ишимовская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617877, Россия, Пермский край, Октябрьский район, с. Ишимово, ул. Школьная,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"Тюшевская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Октябрьский район, п. Тюш, улица Северная,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"Тюшевская СОШ" СП Мосинская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Октябрьский район, с. Мосино, ул. Школьная,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"Щучье-Озерская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617855, Пермский край, Октябрьский район, п. Щучье Озеро, ул. Советская, 34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Сабиров И.Т.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557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"Русско-Сарсинская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617852, Пермский край, Октябрьский район, с. Русский Сарс, ул. Зимина, 1Б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Галина О.А.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"Русско-Сарсинская СОШ" структурное подразделение Петропавловская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617851, Пермский край, Октябрьский район, с. Петропавловск, ул. Школьная, 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Галина О.А.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"Русско-Сарсинская СОШ" структурное подразделение Леунская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617854, Пермский край, Октябрьский район, с. Леун, ул. Школьная,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Галина О.А.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"Русско-Сарсинская СОШ" структурное подразделение Биявашская 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617853, Пермский край, Октябрьский район, с. Бияваш, ул. Школьная,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Галина О.А.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"С(К) ОШ-И для учащихся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Октябрьский район, п. Сарс, ул. Мира, 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Галина О.А.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"Тукачевская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Юсьвинский р-н, с. Тукачево, ул. Пионерская, 2-1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"Архангельская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Юсьвинский р-н, с. Архангельское, ул. Центральная, 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"Крохалевская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Юсьвинский р-н, с. Крохалево, ул. Центральная, 56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"Юсьвинская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Юсьвинский р-н, с. Юсьва, ул. Советская, 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МБОУ "Юсьвинская СОШ" "Доеговская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Юсьвинский район, с. Доег, ул. Школьная,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МБОУ "Юсьвинская СОШ" "Антипинская начальная школа - детский сад"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Юсьвинский район, с. Антипино, ул. Мира, 6а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"Пожвинская СОШ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Юсьвинский район, п. Пожва, ул. Советская, 58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"Пожвинская ООШ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Юсьвинский район, п. Пожва, ул. Энгельса,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570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"Майкорская ОШИ для обучающихся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Юсьвинский район, п. Майкор, ул. Матросова, 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"Купросская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Юсьвинский р-н, с. Купрос, ул. Советская,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 "Тиминская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619181, Пермский край, Юсьвинский р-н, с. Тимино, ул. Парковая, д.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"Майкорская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Юсьвинский район, п. Майкор, ул. Ленина, 98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Петрова Ирина Алексеевна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"ДООШ N 1 (КШ)"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Добрянка, ул. Маяковского,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Терентьев А.Д.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"ДСОШ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Добрянка, пер. Строителей,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Чепкасова Н.Г.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"ДСОШ N 3"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Добрянка, ул. Энгельса,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непосредственно в </w:t>
            </w:r>
            <w: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ИП Терентьева С.Г.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</w:t>
            </w:r>
            <w: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"ДСОШ N 5"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Добрянка, ул. Жуковского, 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Сырчикова Л.Г.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"ПСОШ N 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р.п. Полазна, ул. 50 Октября,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Ермаков М.М.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"ПСОШ N 3"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рп Полазна, ул. Дружбы,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Зайцев В.В.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"Вильвенская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Вильва, ул. Железнодорожная,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Дивьинская СОШ N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Дивья, ул. Первомайская, д.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Терентьев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МБОУ Дивьинская </w:t>
            </w:r>
            <w:r>
              <w:lastRenderedPageBreak/>
              <w:t>СОШ N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п. Ярино, ул. </w:t>
            </w:r>
            <w:r>
              <w:lastRenderedPageBreak/>
              <w:t>Пионерская, д.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583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Дивьинская СОШ N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Висим, ул. Советская, д.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"Перемская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Перемское, ул. Школьная, д.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"Сенькинская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Сенькино, ул. Коровина,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Гимназия 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Екатерининская, 218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Гимназия 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Ленина, 73а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Гимназия N 10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Парковый, 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</w:t>
            </w:r>
            <w: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ООО "Престиж"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589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Гимназия N 10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Подлесная, 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"Престиж"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гимназия 31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Подлесная, 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Мастерград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Костычева,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Мастерград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Костычева, 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Гуту А.Э.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Дуплекс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Толмачева,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Приоритет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Мильчакова, 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"Комбинат Детского питания"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</w:t>
            </w:r>
            <w: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595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Приоритет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Связистов, 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"Комбинат Детского питания"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Приоритет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Голева,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"Дело вкуса"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44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Парковый, 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44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Маяковского, 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"Май-М"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ЭнергоПолис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пр. Парковый, 8а (корпус 1)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ЭнергоПолис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пр. Парковый, 8а (корпус 2)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601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55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Вагонная, 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Гуту А.Э.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55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Лепешинской, 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120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Рабочая,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18 с ОВЗ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Пермская, 195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"Триактив"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18 с ОВЗ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Нефтяников,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"Триактив"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146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Боровая, 24а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с. 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N 1"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Леонова,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непосредственно в </w:t>
            </w:r>
            <w: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</w:t>
            </w:r>
            <w:r>
              <w:lastRenderedPageBreak/>
              <w:t>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608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"Лицей N 3"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Архитектора Свиязева, д. 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Сергей Витальевич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"Лицей N 4"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Семченко, 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Зорин В.М.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"Лицей N 4"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Танкистов, 56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Зорин В.М.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"Лицей N 8"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Леонова, 62а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"Весна"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"Лицей N 8"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ш. Космонавтов, 194 (начальная школа питается в здании основной школы)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 (начальная школа питается в здании основной школы)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"Весна"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3"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Карпинского, 86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</w:t>
            </w:r>
            <w: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ООО Компания </w:t>
            </w:r>
            <w:r>
              <w:lastRenderedPageBreak/>
              <w:t>"Профи-Групп"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615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3"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пр. Декабристов, 35А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Собянина Е.И.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91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Карпинского, 66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ООО"Весна"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"Петролеум+"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Мира, 92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Гусева А.В.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"Петролеум+"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Шоссе Космонавтов, 195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Гусева А.В.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108"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Нефтяников, д. 54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Гуту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109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Мира,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</w:t>
            </w:r>
            <w: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ООО "Весна"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621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122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Сивкова, 3-Б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"Быт-сервис"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122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Льва Толстого,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Зорин В.М.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132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Баумана,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Пищальникова Н.Л.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132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Баумана, 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Пищальникова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136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М. Власова, д. 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Пищальникова Н.Л.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Карпинского, 87а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627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Баумана,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Михалева И.Ю.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Гимназия N 6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Федосеева,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Юкина Л.А.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Гимназия N 8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Закамская, 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Калинина, 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"Дело вкуса"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14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М. Рыбалко, 101Б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14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Ямпольская,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14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Закамская, 24а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</w:t>
            </w:r>
            <w:r>
              <w:lastRenderedPageBreak/>
              <w:t>привозное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осуществляется </w:t>
            </w:r>
            <w:r>
              <w:lastRenderedPageBreak/>
              <w:t>доставка пищи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634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14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А.Невского, 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СинТез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Адмирала Ушакова, 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капитальный ремонт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СинТез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Высокая,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СинТез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Юнг Прикамья,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"Дело Вкуса"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63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Воронежская,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"Феникс"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64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Ласьвинская, 64а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64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Победы, 46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</w:t>
            </w:r>
            <w:r>
              <w:lastRenderedPageBreak/>
              <w:t>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ООО "Май-М"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641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65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Кировоградская, д. 53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Пищальникова Н.Л.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83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Волгодонская, 20а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Векшина Анна Анатольевна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87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Закамская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87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Федосеева,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школы, Закамская, 8, оба корпуса на 1 территории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Диалог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Липатова,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"Феникс"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Диалог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Шишкина,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647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Диалог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Шишкина,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по Шишкина, 18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Адаптивная Школа-интернат "Ступени"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Богдана Хмельницкого, 13 - 1 корпус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Адаптивная Школа-интернат "Ступени"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Закамская, 52 - 4 корпус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Адаптивная Школа-интернат "Ступени"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Сысольская, 11 А - 2 корпус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лицей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Ветлужская, 89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"Поток"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лицей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Профессора Дедюкина, 8а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"Поток"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буфеты-раздаточные, работающие по </w:t>
            </w:r>
            <w:r>
              <w:lastRenderedPageBreak/>
              <w:t>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Осуществляется доставка пищи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653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гимназия 11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Сибирская, 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Балышева Н.И.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гимназия 17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Ленина, 31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Градобоева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Советская, 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Векшина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6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Екатерининская, 174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Омарова Елена Владимировна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7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Луначарского, 74/50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21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Сибирская, 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корпус закрыт на кап.ремонт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659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28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Луначарского,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Гусева А.В.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32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Советская, 102а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Градобоева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32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Днепровская, 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Градобоева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Старцева, 1а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N 5"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КИМ, 90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Хакимуллина А.Г.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N 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Целинная, 29б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"Лицей "Дельта"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Макаренко, 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666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"Лицей N 10"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Техническая, 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"Дело вкуса"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"Лицей N 10"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Льва Шатрова,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"Дело вкуса"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30"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Красноуральская, д. 37 (1-4 классы)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30"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Ивана Франко, 43 (7-11 классы)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30"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Ивана Франко, 49 (5-6 классы)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"Костарева"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дизайна "Точка"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бульвар Гагарина, 75а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КП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672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дизайна "Точка"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В.Татищева,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Козофат А.А.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47"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Восстания,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Костарева В.Н.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"Траектория"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Лебедева, 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"Траектория"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Уральская, 67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50"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КИМ, 78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"Триактив"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50"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Крупской, 31а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"Триактив"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бизнеса и предпринимательства"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Инженерная,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Гуту А.Э.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679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"Город дорог"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Дружбы,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Комбинат питания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114"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Крупской, 92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Рагозина Галина Борисовна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116"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Техническая,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Векшина А.А.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118"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Колыбалова, 44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Комбинат питания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127"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Крупской, 80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133"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А.Гайдара,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685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135"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Старцева,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ПКШ N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Гашкова,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N 3"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Звенигородская,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"Инженерная школа"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Академика Веденеева, 71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Голдобина Наталья Юрьевна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24"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Репина, 67а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Сергей Витальевич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37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Толбухина, 33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Сергей Витальевич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691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37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Кабельщиков, 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N 45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Валежная, 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Сергей Витальевич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"Лицей N 5"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Черняховского, 51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Сергей Витальевич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СОШ 79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Томская, 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Голдобина Н.Ю.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101"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Читалина,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Пиклов Сергей Витальевич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101"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Репина, 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697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123"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Сестрорецкая, д.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"Май-М"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131"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Пархоменко,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Попова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131"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Генерала Черняховского, 72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153"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Таймырская,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И.П. Сычева Н.Д.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153"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Социалистическая,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И.П. Сычева Н.Д.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"Школа-интернат N 4 для обучающихся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Бушмакина, 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703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"Школа-интернат N 4 для обучающихся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Бушмакина,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Ермаков М.М.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"Школа-интернат N 4 для обучающихся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Вильямса, 40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ВСОШ 16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Писарева, 35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"Гимназия "33"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Н.Островского, 68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Сычева Н.Д.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9 им. А.С.Пушкина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Комсомольский проспект, 45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12"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Юрия Смирнова,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МАОУ" СОШ 22"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Сибирская, 80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Гуту А.Э.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36"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Лукоянова,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Голдобина Н.Ю.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инженерной мысли им. П.А.Соловьева", г. 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Серебрянский проезд,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Голдобина Н.Ю.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инженерной мысли им. П.А.Соловьева", г. 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Серебрянский проезд,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Голдобина Н.Ю.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42"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Нестерова,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42"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Нестерова,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капитальный ремонт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на время проведения кап. ремонта используется СОШ </w:t>
            </w:r>
            <w:r>
              <w:lastRenderedPageBreak/>
              <w:t>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60"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Лодыгина, 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61"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Н.Островского, 46а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Голодобина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СОШ N 76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Лодыгина, 48 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"Соколова Т.А."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СОШ N 77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Гусарова,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"Звезда"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77"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Г.Хасана,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81"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Загарьинская,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"Трапеза"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82"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Суздальская,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"Компания "Профи-Групп"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93"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П.Осипенко, 46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капитальный ремонт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"Школа Агробизнестехнологий"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Пермь, ул. Героев Хасана, 89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Комбинат питания "Вкус и Качество"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96"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Клары Цеткин, 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"Соколова Т.А."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"Техно-Школа им. В.П.Савиных"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пос. Новые Ляды, ул. Мира, 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"Орбита"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134" г. Перми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Льва Шатрова, 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"Компания "Профи-Групп"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"Школа 154 для обучающихся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Пихтовая, 30а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непосредственно в </w:t>
            </w:r>
            <w: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ИП Пищальникова Н.Л.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</w:t>
            </w:r>
            <w:r>
              <w:lastRenderedPageBreak/>
              <w:t>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728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"Школа 154 для обучающихся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Новосибирская,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Пищальникова Н.Л.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"Школа 154 для обучающихся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КИМ, 60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Пищальникова Н.Л.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Лицей 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Самаркандская, 102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Соколова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IT-школа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Г.Успенского,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"ЛеМаС"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полуфабрикатах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Школа-интернат N 85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Муромская, 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Гильмутдинова В.С.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"Лицей ВЕКТОРиЯ"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Балахнина, 128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ООО"Школьное питание"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"СОШ N 3"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Федосеева, 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Микрюкова Е.Б.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Никулина, 76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Жакина Н.А.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Орджоникидзе, 35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Микрюкова Е.Б.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Строительная, 83б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Микрюкова Е.Б.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2"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Обманка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Микрюкова Е.Б.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Чайковского, 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Дудина Н.А.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740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пос. Кормовище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Дудина Н.А.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Моховляне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Дудина Н.А.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6"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пос. Невидимка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Дудина Н.А.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Кузьмина, 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"Школьное питание"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Оборина, 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Новорождественское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 "Школьное питание"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Аитково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структурное </w:t>
            </w:r>
            <w:r>
              <w:lastRenderedPageBreak/>
              <w:t>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аутсорсинг-питание непосредственно в </w:t>
            </w:r>
            <w:r>
              <w:lastRenderedPageBreak/>
              <w:t>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ООО"Школьное питание"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747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7"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Канабеки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ООО"Школьное питание"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16 с УИОП"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Ленина, 36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Жакина Н.А.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16 с УИОП"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Быстрых, 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Митрофанова А.С.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16 с УИОП"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пос. Кын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Селюнин М.В.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16 с УИОП"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Кын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"СОШ N 16 с УИОП"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пос. Рассоленки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</w:t>
            </w:r>
            <w:r>
              <w:lastRenderedPageBreak/>
              <w:t>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753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"Школа для детей с ОВЗ"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ул. Чапаева, 75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Жакина Н.А.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 N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618350, Пермский край, г. Кизел, ул. Ленина, 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А.В.Кондратьева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 N 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618350, Пермский край, г. Кизел, ул. Советская,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А.В.Кондратьева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ООШ N 12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618350, Пермский край, г. Кизел, пер. Капитальный,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буфет-раздаточная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А.В.Кондратьева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 N 11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618350, Пермский край, г. Кизел, ул. Народной Памяти, 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Бабкина г. Губаха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758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КООШ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618381, Пермский край, г. Кизел, ул. Фурманова, 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КООШ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618382, Пермский край, г. Кизел, ул. Парижской Коммуны, 51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КООШ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618384, Пермский край, г. Кизел, ул. Матросова, 45А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ГО Кизел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СОШИ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618353, Пермский край, г. Кизел, ул. Пролетарская, 104 В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аутсорсинг-приготовление из полуфабрикатов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А.В.Кондратьева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Григорьевская СОШ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Григорьевское, ул. Чапаева, 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Завьялов Д.И.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Григорьевская СОШ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ст. Григорьевская, ул. Молодой Гвардии,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Катаева Т.И.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МБОУ Григорьевская </w:t>
            </w:r>
            <w:r>
              <w:lastRenderedPageBreak/>
              <w:t>СОШ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д. Заполье, ул. </w:t>
            </w:r>
            <w:r>
              <w:lastRenderedPageBreak/>
              <w:t>Школьная, 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структурн</w:t>
            </w:r>
            <w:r>
              <w:lastRenderedPageBreak/>
              <w:t>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питание </w:t>
            </w:r>
            <w:r>
              <w:lastRenderedPageBreak/>
              <w:t>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</w:t>
            </w:r>
            <w:r>
              <w:lastRenderedPageBreak/>
              <w:t>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 xml:space="preserve">помещение в </w:t>
            </w:r>
            <w:r>
              <w:lastRenderedPageBreak/>
              <w:t>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765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Григорьевская СОШ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д. Постаноги, ул. Специалистов, 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"Новоильинский казачий кадетский корпус имени Атамана Ермака"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617016, Пермский край, Нытвенский ГО, п. Новоильинский, ул. Первомайская, 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Савина М.П.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МБОУС(К)ОШ г. Нытва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Нытва, ул. К.Маркса, 45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Вшивкова Л.А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С(К)ОШ г. Нытва СП Нытвенская школа-интернат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Сергино, ул. Школьная, д. 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ООШ N 2 г. Нытва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Нытва, ул. К.Либкнехта,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Вшивкова Л.А.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770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 "Шерьинская Базовая школа"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617012, Пермский край, Нытвенский ГО, с. Шерья, Некрасова,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Деменева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Мокинская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Мокино, ул. Советская, 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Гимназия г. Нытвы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Нытва, ул. Комсомольская, 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Кириенко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Гимназия г. Нытвы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Нытва, ул. К.Маркса, 56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привозное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Кириенко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буфеты-раздаточные, работающие по реализации готовых комплексов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осуществляется доставка пищи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МАОУ Гимназия г. Нытвы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г. Нытва, ул. Чапаева, 22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Кириенко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 "Шерьинская _ Базовая школа" СП Сергинская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617012, Пермский край, Нытвенский ГО, с. Сергино, ул. Перспективы,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</w:t>
            </w:r>
            <w: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776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 п. Уральский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п. Уральский, Набережная, 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Деменева С.П.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 N 3 г. Нытва имени Ю.П.Чегодаева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617000, Нытвенский городской округ, с. Чекмени, ул. Центральная, 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СОШ N 3 г. Нытва имени Ю.П.Чегодаева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617001, Пермский край, г. Нытва, пр. Ленина, 24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Токарева О.В.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Чайковская СОШ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617010, Пермский край, Нытвенский район, ст. Чайковская, ул. Строительная, 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аутсорсинг-питание непосредственно в школе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ИП Кириенко Аида Габдулманнановна</w:t>
            </w: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Чайковская СОШ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617010, Пермский край, Нытвенский район, д. Луговая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"Уинская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с. Уинское, ул. Светлая, 30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 xml:space="preserve">столовые полного цикла, работающие на </w:t>
            </w:r>
            <w:r>
              <w:lastRenderedPageBreak/>
              <w:t>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782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"Аспинская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Уинский район, с. Аспа, ул. Школьная, 40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"Чайкинская ООШ" им. Сибагатуллина Л.С.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617524, Пермский край, Уинский МО, с. Чайка, ул. Школьная д.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"Ломовская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Уинский район, д. Ломь, ул. Школьная 19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"Верхнесыповская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617530, Пермский край, Уинский МО, с. Верхний Сып, ул. Новая, 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МКОУ "Нижне-Сыповская ООШ"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Пермский край, Уинский район, с. Нижний Сып, ул. Коммунистическая, 61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столовые-доготовочные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отдельно стоящее здание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МБОУ "Судинская СОШ"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617535, Пермский край, Уинский район, с. Суда, ул. Центральная, 29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ю.л.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</w:t>
            </w:r>
            <w:r>
              <w:lastRenderedPageBreak/>
              <w:t>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788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Воскресенская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617523, Пермский край, Уинский район, с. Воскресенское, ул. Центральная, д.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  <w:tr w:rsidR="00C03964">
        <w:tc>
          <w:tcPr>
            <w:tcW w:w="48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Иштеряковская ООШ</w:t>
            </w:r>
          </w:p>
        </w:tc>
        <w:tc>
          <w:tcPr>
            <w:tcW w:w="23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617528, Пермский край, Уинский район, с. Иштеряки, ул. Центральная, д. 18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питание организовано школой</w:t>
            </w:r>
          </w:p>
        </w:tc>
        <w:tc>
          <w:tcPr>
            <w:tcW w:w="207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столовые полного цикла, работающие на продовольственном сырье</w:t>
            </w:r>
          </w:p>
        </w:tc>
        <w:tc>
          <w:tcPr>
            <w:tcW w:w="1759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помещение в здании школы</w:t>
            </w:r>
          </w:p>
        </w:tc>
      </w:tr>
    </w:tbl>
    <w:p w:rsidR="00C03964" w:rsidRDefault="00C03964">
      <w:pPr>
        <w:pStyle w:val="ConsPlusNormal"/>
        <w:sectPr w:rsidR="00C0396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right"/>
        <w:outlineLvl w:val="0"/>
      </w:pPr>
      <w:r>
        <w:t>Приложение 1</w:t>
      </w:r>
    </w:p>
    <w:p w:rsidR="00C03964" w:rsidRDefault="00C03964">
      <w:pPr>
        <w:pStyle w:val="ConsPlusNormal"/>
        <w:jc w:val="right"/>
      </w:pPr>
      <w:r>
        <w:t>к Приказу</w:t>
      </w:r>
    </w:p>
    <w:p w:rsidR="00C03964" w:rsidRDefault="00C03964">
      <w:pPr>
        <w:pStyle w:val="ConsPlusNormal"/>
        <w:jc w:val="right"/>
      </w:pPr>
      <w:r>
        <w:t>Министерства образования</w:t>
      </w:r>
    </w:p>
    <w:p w:rsidR="00C03964" w:rsidRDefault="00C03964">
      <w:pPr>
        <w:pStyle w:val="ConsPlusNormal"/>
        <w:jc w:val="right"/>
      </w:pPr>
      <w:r>
        <w:t>и науки Пермского края</w:t>
      </w:r>
    </w:p>
    <w:p w:rsidR="00C03964" w:rsidRDefault="00C03964">
      <w:pPr>
        <w:pStyle w:val="ConsPlusNormal"/>
        <w:jc w:val="right"/>
      </w:pPr>
      <w:r>
        <w:t>от 14.08.2020 N 26-01-06-238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</w:pPr>
      <w:r>
        <w:t>ФБУЗ "ЦЕНТР ГИГИЕНЫ И ЭПИДЕМИОЛОГИИ В ПЕРМСКОМ КРАЕ"</w:t>
      </w:r>
    </w:p>
    <w:p w:rsidR="00C03964" w:rsidRDefault="00C03964">
      <w:pPr>
        <w:pStyle w:val="ConsPlusTitle"/>
        <w:jc w:val="both"/>
      </w:pPr>
    </w:p>
    <w:p w:rsidR="00C03964" w:rsidRDefault="00C03964">
      <w:pPr>
        <w:pStyle w:val="ConsPlusTitle"/>
        <w:jc w:val="center"/>
      </w:pPr>
      <w:r>
        <w:t>ПАМЯТКА</w:t>
      </w:r>
    </w:p>
    <w:p w:rsidR="00C03964" w:rsidRDefault="00C03964">
      <w:pPr>
        <w:pStyle w:val="ConsPlusTitle"/>
        <w:jc w:val="center"/>
      </w:pPr>
      <w:r>
        <w:t>ДЛЯ РАБОТНИКОВ ОРГАНИЗАЦИЙ, ОБЕСПЕЧИВАЮЩИХ ПИТАНИЕ ДЕТЕЙ</w:t>
      </w:r>
    </w:p>
    <w:p w:rsidR="00C03964" w:rsidRDefault="00C03964">
      <w:pPr>
        <w:pStyle w:val="ConsPlusTitle"/>
        <w:jc w:val="center"/>
      </w:pPr>
      <w:r>
        <w:t>В ОБРАЗОВАТЕЛЬНЫХ УЧРЕЖДЕНИЯХ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 xml:space="preserve">Утратила силу. - </w:t>
      </w:r>
      <w:hyperlink r:id="rId79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07.04.2021 N 26-01-06-352.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right"/>
        <w:outlineLvl w:val="0"/>
      </w:pPr>
      <w:r>
        <w:t>Приложение 2</w:t>
      </w:r>
    </w:p>
    <w:p w:rsidR="00C03964" w:rsidRDefault="00C03964">
      <w:pPr>
        <w:pStyle w:val="ConsPlusNormal"/>
        <w:jc w:val="right"/>
      </w:pPr>
      <w:r>
        <w:t>к Приказу</w:t>
      </w:r>
    </w:p>
    <w:p w:rsidR="00C03964" w:rsidRDefault="00C03964">
      <w:pPr>
        <w:pStyle w:val="ConsPlusNormal"/>
        <w:jc w:val="right"/>
      </w:pPr>
      <w:r>
        <w:t>Министерства образования</w:t>
      </w:r>
    </w:p>
    <w:p w:rsidR="00C03964" w:rsidRDefault="00C03964">
      <w:pPr>
        <w:pStyle w:val="ConsPlusNormal"/>
        <w:jc w:val="right"/>
      </w:pPr>
      <w:r>
        <w:t>и науки Пермского края</w:t>
      </w:r>
    </w:p>
    <w:p w:rsidR="00C03964" w:rsidRDefault="00C03964">
      <w:pPr>
        <w:pStyle w:val="ConsPlusNormal"/>
        <w:jc w:val="right"/>
      </w:pPr>
      <w:r>
        <w:t>от 14.08.2020 N 26-01-06-238</w:t>
      </w:r>
    </w:p>
    <w:p w:rsidR="00C03964" w:rsidRDefault="00C039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039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Пермского края</w:t>
            </w:r>
          </w:p>
          <w:p w:rsidR="00C03964" w:rsidRDefault="00C03964">
            <w:pPr>
              <w:pStyle w:val="ConsPlusNormal"/>
              <w:jc w:val="center"/>
            </w:pPr>
            <w:r>
              <w:rPr>
                <w:color w:val="392C69"/>
              </w:rPr>
              <w:t>от 07.04.2021 N 26-01-06-352)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64" w:rsidRDefault="00C03964">
            <w:pPr>
              <w:pStyle w:val="ConsPlusNormal"/>
            </w:pPr>
          </w:p>
        </w:tc>
      </w:tr>
    </w:tbl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center"/>
      </w:pPr>
      <w:bookmarkStart w:id="4" w:name="P11831"/>
      <w:bookmarkEnd w:id="4"/>
      <w:r>
        <w:t>Мониторинг охвата обучающихся</w:t>
      </w:r>
    </w:p>
    <w:p w:rsidR="00C03964" w:rsidRDefault="00C03964">
      <w:pPr>
        <w:pStyle w:val="ConsPlusNormal"/>
        <w:jc w:val="center"/>
      </w:pPr>
      <w:r>
        <w:t>общеобразовательных организаций горячим питанием, в том</w:t>
      </w:r>
    </w:p>
    <w:p w:rsidR="00C03964" w:rsidRDefault="00C03964">
      <w:pPr>
        <w:pStyle w:val="ConsPlusNormal"/>
        <w:jc w:val="center"/>
      </w:pPr>
      <w:r>
        <w:t>числе бесплатным горячим питанием обучающихся 1-4 классов</w:t>
      </w:r>
    </w:p>
    <w:p w:rsidR="00C03964" w:rsidRDefault="00C0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706"/>
        <w:gridCol w:w="964"/>
        <w:gridCol w:w="964"/>
        <w:gridCol w:w="964"/>
        <w:gridCol w:w="852"/>
      </w:tblGrid>
      <w:tr w:rsidR="00C03964">
        <w:tc>
          <w:tcPr>
            <w:tcW w:w="594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1-4 классы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5-9 классы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10-11 классы</w:t>
            </w: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всего</w:t>
            </w:r>
          </w:p>
        </w:tc>
      </w:tr>
      <w:tr w:rsidR="00C03964">
        <w:tc>
          <w:tcPr>
            <w:tcW w:w="59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4706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</w:pPr>
            <w:r>
              <w:t>Общее число обучающихся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</w:pPr>
            <w:r>
              <w:t>Число обучающихся, получающих горячее питание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</w:pPr>
            <w:r>
              <w:t>Число обучающихся, получающих бесплатное горячее питание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</w:pPr>
            <w:r>
              <w:t>Охват бесплатным горячим питанием, %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</w:pPr>
            <w:r>
              <w:t>Охват горячим питанием, %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</w:pPr>
            <w:r>
              <w:t>в том числе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</w:pPr>
            <w:r>
              <w:t>число обучающихся, получающих одноразовое питание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</w:pPr>
            <w:r>
              <w:t>из них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  <w:jc w:val="right"/>
            </w:pPr>
            <w:r>
              <w:t>только горячий завтрак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  <w:jc w:val="right"/>
            </w:pPr>
            <w:r>
              <w:t>только горячий обед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</w:pPr>
            <w:r>
              <w:t>число обучающихся, получающих двухразовое питание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</w:pPr>
            <w:r>
              <w:t>из них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  <w:jc w:val="right"/>
            </w:pPr>
            <w:r>
              <w:t>завтрак + обед (1 смена)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  <w:jc w:val="right"/>
            </w:pPr>
            <w:r>
              <w:t>обед + ужин (2 смена)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5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6" w:type="dxa"/>
            <w:vAlign w:val="center"/>
          </w:tcPr>
          <w:p w:rsidR="00C03964" w:rsidRDefault="00C03964">
            <w:pPr>
              <w:pStyle w:val="ConsPlusNormal"/>
            </w:pPr>
            <w:r>
              <w:t>число обучающихся, получающих трехразовое и более питание</w:t>
            </w: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3964" w:rsidRDefault="00C03964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C03964" w:rsidRDefault="00C03964">
            <w:pPr>
              <w:pStyle w:val="ConsPlusNormal"/>
            </w:pPr>
          </w:p>
        </w:tc>
      </w:tr>
    </w:tbl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right"/>
        <w:outlineLvl w:val="0"/>
      </w:pPr>
      <w:r>
        <w:t>Приложение 3</w:t>
      </w:r>
    </w:p>
    <w:p w:rsidR="00C03964" w:rsidRDefault="00C03964">
      <w:pPr>
        <w:pStyle w:val="ConsPlusNormal"/>
        <w:jc w:val="right"/>
      </w:pPr>
      <w:r>
        <w:t>к Приказу</w:t>
      </w:r>
    </w:p>
    <w:p w:rsidR="00C03964" w:rsidRDefault="00C03964">
      <w:pPr>
        <w:pStyle w:val="ConsPlusNormal"/>
        <w:jc w:val="right"/>
      </w:pPr>
      <w:r>
        <w:t>Министерства образования</w:t>
      </w:r>
    </w:p>
    <w:p w:rsidR="00C03964" w:rsidRDefault="00C03964">
      <w:pPr>
        <w:pStyle w:val="ConsPlusNormal"/>
        <w:jc w:val="right"/>
      </w:pPr>
      <w:r>
        <w:t>и науки Пермского края</w:t>
      </w:r>
    </w:p>
    <w:p w:rsidR="00C03964" w:rsidRDefault="00C03964">
      <w:pPr>
        <w:pStyle w:val="ConsPlusNormal"/>
        <w:jc w:val="right"/>
      </w:pPr>
      <w:r>
        <w:t>от 14.08.2020 N 26-01-06-238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center"/>
      </w:pPr>
      <w:bookmarkStart w:id="5" w:name="P11946"/>
      <w:bookmarkEnd w:id="5"/>
      <w:r>
        <w:t>Информация</w:t>
      </w:r>
    </w:p>
    <w:p w:rsidR="00C03964" w:rsidRDefault="00C03964">
      <w:pPr>
        <w:pStyle w:val="ConsPlusNormal"/>
        <w:jc w:val="center"/>
      </w:pPr>
      <w:r>
        <w:t>о мероприятиях по контролю организации питания и по качеству</w:t>
      </w:r>
    </w:p>
    <w:p w:rsidR="00C03964" w:rsidRDefault="00C03964">
      <w:pPr>
        <w:pStyle w:val="ConsPlusNormal"/>
        <w:jc w:val="center"/>
      </w:pPr>
      <w:r>
        <w:t>предоставления питания в образовательных организациях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sectPr w:rsidR="00C0396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44"/>
        <w:gridCol w:w="1644"/>
        <w:gridCol w:w="1134"/>
        <w:gridCol w:w="992"/>
        <w:gridCol w:w="1134"/>
        <w:gridCol w:w="1644"/>
        <w:gridCol w:w="1417"/>
        <w:gridCol w:w="1871"/>
        <w:gridCol w:w="1701"/>
        <w:gridCol w:w="1361"/>
      </w:tblGrid>
      <w:tr w:rsidR="00C03964">
        <w:tc>
          <w:tcPr>
            <w:tcW w:w="340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644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1644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t>Наименование учреждения, адрес</w:t>
            </w:r>
          </w:p>
        </w:tc>
        <w:tc>
          <w:tcPr>
            <w:tcW w:w="1134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t>Количество обучающихся, воспитанников</w:t>
            </w:r>
          </w:p>
        </w:tc>
        <w:tc>
          <w:tcPr>
            <w:tcW w:w="992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t>Из них получающих горячее питание</w:t>
            </w:r>
          </w:p>
        </w:tc>
        <w:tc>
          <w:tcPr>
            <w:tcW w:w="1134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t>В т.ч. льготная категория</w:t>
            </w:r>
          </w:p>
        </w:tc>
        <w:tc>
          <w:tcPr>
            <w:tcW w:w="7994" w:type="dxa"/>
            <w:gridSpan w:val="5"/>
          </w:tcPr>
          <w:p w:rsidR="00C03964" w:rsidRDefault="00C03964">
            <w:pPr>
              <w:pStyle w:val="ConsPlusNormal"/>
              <w:jc w:val="center"/>
            </w:pPr>
            <w:r>
              <w:t>Поставщик питания</w:t>
            </w:r>
          </w:p>
        </w:tc>
      </w:tr>
      <w:tr w:rsidR="00C03964">
        <w:tc>
          <w:tcPr>
            <w:tcW w:w="34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64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64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13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992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13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3061" w:type="dxa"/>
            <w:gridSpan w:val="2"/>
          </w:tcPr>
          <w:p w:rsidR="00C03964" w:rsidRDefault="00C03964">
            <w:pPr>
              <w:pStyle w:val="ConsPlusNormal"/>
              <w:jc w:val="center"/>
            </w:pPr>
            <w:r>
              <w:t>Аутсорсинг</w:t>
            </w:r>
          </w:p>
        </w:tc>
        <w:tc>
          <w:tcPr>
            <w:tcW w:w="1871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t>Работники пищеблока являются штатными сотрудниками образовательных организаций (да, нет)</w:t>
            </w:r>
          </w:p>
        </w:tc>
        <w:tc>
          <w:tcPr>
            <w:tcW w:w="3062" w:type="dxa"/>
            <w:gridSpan w:val="2"/>
          </w:tcPr>
          <w:p w:rsidR="00C03964" w:rsidRDefault="00C03964">
            <w:pPr>
              <w:pStyle w:val="ConsPlusNormal"/>
              <w:jc w:val="center"/>
            </w:pPr>
            <w:r>
              <w:t>Муниципальное унитарное предприятие в сфере общественного питания</w:t>
            </w:r>
          </w:p>
        </w:tc>
      </w:tr>
      <w:tr w:rsidR="00C03964">
        <w:tc>
          <w:tcPr>
            <w:tcW w:w="340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64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64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13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992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13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644" w:type="dxa"/>
          </w:tcPr>
          <w:p w:rsidR="00C03964" w:rsidRDefault="00C03964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1417" w:type="dxa"/>
          </w:tcPr>
          <w:p w:rsidR="00C03964" w:rsidRDefault="00C0396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871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701" w:type="dxa"/>
          </w:tcPr>
          <w:p w:rsidR="00C03964" w:rsidRDefault="00C03964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1361" w:type="dxa"/>
          </w:tcPr>
          <w:p w:rsidR="00C03964" w:rsidRDefault="00C03964">
            <w:pPr>
              <w:pStyle w:val="ConsPlusNormal"/>
              <w:jc w:val="center"/>
            </w:pPr>
            <w:r>
              <w:t>Дата заключения договора</w:t>
            </w:r>
          </w:p>
        </w:tc>
      </w:tr>
      <w:tr w:rsidR="00C03964">
        <w:tc>
          <w:tcPr>
            <w:tcW w:w="340" w:type="dxa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03964" w:rsidRDefault="00C03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</w:tr>
    </w:tbl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right"/>
      </w:pPr>
      <w:r>
        <w:t>продолжение таблицы</w:t>
      </w:r>
    </w:p>
    <w:p w:rsidR="00C03964" w:rsidRDefault="00C0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2268"/>
        <w:gridCol w:w="1361"/>
        <w:gridCol w:w="1399"/>
        <w:gridCol w:w="1587"/>
        <w:gridCol w:w="1474"/>
        <w:gridCol w:w="1247"/>
        <w:gridCol w:w="1418"/>
        <w:gridCol w:w="1116"/>
      </w:tblGrid>
      <w:tr w:rsidR="00C03964">
        <w:tc>
          <w:tcPr>
            <w:tcW w:w="1474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t>Реквизиты приказа об организации питания (дата, номер)</w:t>
            </w:r>
          </w:p>
        </w:tc>
        <w:tc>
          <w:tcPr>
            <w:tcW w:w="1531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t>Реквизиты приказа об утверждении комиссии по проведению проверок качества организации питания (дата, номер)</w:t>
            </w:r>
          </w:p>
        </w:tc>
        <w:tc>
          <w:tcPr>
            <w:tcW w:w="2268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t>Состав проверяющих лиц (специалисты управления образованием муниципальных районов и округов, городских округов Пермского края, работники образовательной организации, представители родителей, общественности)</w:t>
            </w:r>
          </w:p>
        </w:tc>
        <w:tc>
          <w:tcPr>
            <w:tcW w:w="1361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t>Дата проведения проверки</w:t>
            </w:r>
          </w:p>
        </w:tc>
        <w:tc>
          <w:tcPr>
            <w:tcW w:w="1399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t>Выявлено нарушений (количество и перечень)</w:t>
            </w:r>
          </w:p>
        </w:tc>
        <w:tc>
          <w:tcPr>
            <w:tcW w:w="1587" w:type="dxa"/>
            <w:vMerge w:val="restart"/>
          </w:tcPr>
          <w:p w:rsidR="00C03964" w:rsidRDefault="00C03964">
            <w:pPr>
              <w:pStyle w:val="ConsPlusNormal"/>
              <w:jc w:val="center"/>
            </w:pPr>
            <w:r>
              <w:t>Планируемый срок устранения нарушений</w:t>
            </w:r>
          </w:p>
        </w:tc>
        <w:tc>
          <w:tcPr>
            <w:tcW w:w="2721" w:type="dxa"/>
            <w:gridSpan w:val="2"/>
          </w:tcPr>
          <w:p w:rsidR="00C03964" w:rsidRDefault="00C03964">
            <w:pPr>
              <w:pStyle w:val="ConsPlusNormal"/>
              <w:jc w:val="center"/>
            </w:pPr>
            <w:r>
              <w:t>Устранение нарушений (по каждому нарушению)</w:t>
            </w:r>
          </w:p>
        </w:tc>
        <w:tc>
          <w:tcPr>
            <w:tcW w:w="2534" w:type="dxa"/>
            <w:gridSpan w:val="2"/>
          </w:tcPr>
          <w:p w:rsidR="00C03964" w:rsidRDefault="00C03964">
            <w:pPr>
              <w:pStyle w:val="ConsPlusNormal"/>
              <w:jc w:val="center"/>
            </w:pPr>
            <w:r>
              <w:t>Не устранено</w:t>
            </w:r>
          </w:p>
        </w:tc>
      </w:tr>
      <w:tr w:rsidR="00C03964">
        <w:tc>
          <w:tcPr>
            <w:tcW w:w="1474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531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2268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361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399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587" w:type="dxa"/>
            <w:vMerge/>
          </w:tcPr>
          <w:p w:rsidR="00C03964" w:rsidRDefault="00C03964">
            <w:pPr>
              <w:pStyle w:val="ConsPlusNormal"/>
            </w:pPr>
          </w:p>
        </w:tc>
        <w:tc>
          <w:tcPr>
            <w:tcW w:w="1474" w:type="dxa"/>
          </w:tcPr>
          <w:p w:rsidR="00C03964" w:rsidRDefault="00C03964">
            <w:pPr>
              <w:pStyle w:val="ConsPlusNormal"/>
              <w:jc w:val="center"/>
            </w:pPr>
            <w:r>
              <w:t>Фактический срок устранения нарушения</w:t>
            </w:r>
          </w:p>
        </w:tc>
        <w:tc>
          <w:tcPr>
            <w:tcW w:w="1247" w:type="dxa"/>
          </w:tcPr>
          <w:p w:rsidR="00C03964" w:rsidRDefault="00C03964">
            <w:pPr>
              <w:pStyle w:val="ConsPlusNormal"/>
              <w:jc w:val="center"/>
            </w:pPr>
            <w:r>
              <w:t>Принятые меры, санкции</w:t>
            </w:r>
          </w:p>
        </w:tc>
        <w:tc>
          <w:tcPr>
            <w:tcW w:w="1418" w:type="dxa"/>
          </w:tcPr>
          <w:p w:rsidR="00C03964" w:rsidRDefault="00C03964">
            <w:pPr>
              <w:pStyle w:val="ConsPlusNormal"/>
              <w:jc w:val="center"/>
            </w:pPr>
            <w:r>
              <w:t>Не устраненное нарушение</w:t>
            </w:r>
          </w:p>
        </w:tc>
        <w:tc>
          <w:tcPr>
            <w:tcW w:w="1116" w:type="dxa"/>
          </w:tcPr>
          <w:p w:rsidR="00C03964" w:rsidRDefault="00C03964">
            <w:pPr>
              <w:pStyle w:val="ConsPlusNormal"/>
              <w:jc w:val="center"/>
            </w:pPr>
            <w:r>
              <w:t>Причины</w:t>
            </w:r>
          </w:p>
        </w:tc>
      </w:tr>
      <w:tr w:rsidR="00C03964">
        <w:tc>
          <w:tcPr>
            <w:tcW w:w="1474" w:type="dxa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9" w:type="dxa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C03964" w:rsidRDefault="00C039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6" w:type="dxa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</w:tr>
    </w:tbl>
    <w:p w:rsidR="00C03964" w:rsidRDefault="00C03964">
      <w:pPr>
        <w:pStyle w:val="ConsPlusNormal"/>
        <w:sectPr w:rsidR="00C0396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right"/>
        <w:outlineLvl w:val="0"/>
      </w:pPr>
      <w:r>
        <w:t>Приложение 4</w:t>
      </w:r>
    </w:p>
    <w:p w:rsidR="00C03964" w:rsidRDefault="00C03964">
      <w:pPr>
        <w:pStyle w:val="ConsPlusNormal"/>
        <w:jc w:val="right"/>
      </w:pPr>
      <w:r>
        <w:t>к Приказу</w:t>
      </w:r>
    </w:p>
    <w:p w:rsidR="00C03964" w:rsidRDefault="00C03964">
      <w:pPr>
        <w:pStyle w:val="ConsPlusNormal"/>
        <w:jc w:val="right"/>
      </w:pPr>
      <w:r>
        <w:t>Министерства образования</w:t>
      </w:r>
    </w:p>
    <w:p w:rsidR="00C03964" w:rsidRDefault="00C03964">
      <w:pPr>
        <w:pStyle w:val="ConsPlusNormal"/>
        <w:jc w:val="right"/>
      </w:pPr>
      <w:r>
        <w:t>и науки Пермского края</w:t>
      </w:r>
    </w:p>
    <w:p w:rsidR="00C03964" w:rsidRDefault="00C03964">
      <w:pPr>
        <w:pStyle w:val="ConsPlusNormal"/>
        <w:jc w:val="right"/>
      </w:pPr>
      <w:r>
        <w:t>от 14.08.2020 N 26-01-06-238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</w:pPr>
      <w:bookmarkStart w:id="6" w:name="P12011"/>
      <w:bookmarkEnd w:id="6"/>
      <w:r>
        <w:t>ПРИМЕРНАЯ ПРОГРАММА</w:t>
      </w:r>
    </w:p>
    <w:p w:rsidR="00C03964" w:rsidRDefault="00C03964">
      <w:pPr>
        <w:pStyle w:val="ConsPlusTitle"/>
        <w:jc w:val="center"/>
      </w:pPr>
      <w:r>
        <w:t>ПРОИЗВОДСТВЕННОГО КОНТРОЛЯ ЗА КАЧЕСТВОМ ПРОДУКТОВ ПИТАНИЯ</w:t>
      </w:r>
    </w:p>
    <w:p w:rsidR="00C03964" w:rsidRDefault="00C03964">
      <w:pPr>
        <w:pStyle w:val="ConsPlusTitle"/>
        <w:jc w:val="center"/>
      </w:pPr>
      <w:r>
        <w:t>И УСЛУГИ ПО ОРГАНИЗАЦИИ ПИТАНИЯ ОБУЧАЮЩИХСЯ</w:t>
      </w:r>
    </w:p>
    <w:p w:rsidR="00C03964" w:rsidRDefault="00C03964">
      <w:pPr>
        <w:pStyle w:val="ConsPlusTitle"/>
        <w:jc w:val="center"/>
      </w:pPr>
      <w:r>
        <w:t>В ОБРАЗОВАТЕЛЬНЫХ ОРГАНИЗАЦИЯХ</w:t>
      </w:r>
    </w:p>
    <w:p w:rsidR="00C03964" w:rsidRDefault="00C0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C03964">
        <w:tc>
          <w:tcPr>
            <w:tcW w:w="6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Позиции</w:t>
            </w:r>
          </w:p>
        </w:tc>
        <w:tc>
          <w:tcPr>
            <w:tcW w:w="24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Кратность проверки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1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Профессиональная квалификация не ниже 3-4 разряда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при поступлении на работу/1 раз в год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2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Факт прохождения сотрудниками пищеблока профессиональной переподготовки один раз в три года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3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личных медицинских книжек работников пищеблока, в которых отражены сроки прохождения работниками пищеблока медосмотра 1 раз в год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4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Прохождение гигиенической подготовки работниками пищеблока 1 раз в 2 года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5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сопроводительных документов на поступающие продукты питания: маркировка, накладная с указанием даты выработки, срока реализации,</w:t>
            </w:r>
          </w:p>
          <w:p w:rsidR="00C03964" w:rsidRDefault="00C03964">
            <w:pPr>
              <w:pStyle w:val="ConsPlusNormal"/>
              <w:jc w:val="both"/>
            </w:pPr>
            <w:r>
              <w:t>документы, удостоверяющие безопасность качества продуктов (декларация, сертификат или свидетельство гос. регистрации)</w:t>
            </w:r>
          </w:p>
          <w:p w:rsidR="00C03964" w:rsidRDefault="00C03964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03964" w:rsidRDefault="00C03964">
            <w:pPr>
              <w:pStyle w:val="ConsPlusNormal"/>
              <w:ind w:firstLine="283"/>
              <w:jc w:val="both"/>
            </w:pPr>
            <w:r>
              <w:t>&lt;*&gt; Сопроводительные документы хранятся до полной реализации продуктов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6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в договорах на поставку продуктов питания условий транспортировки, хранения, требования к качеству поставляемых продуктов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7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Соблюдение сроков реализации скоропортящихся продуктов по журналу бракеража пищевых продуктов и продовольственного сырья. Наличие отметки о полной реализации продукта до конечного срока реализации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8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Соблюдение условий хранения скоропортящихся продуктов в соответствии с требованиями сопроводительных документов, маркировки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Ежедневное ведение журнала контроля температурного режима холодильного оборудования.</w:t>
            </w:r>
          </w:p>
          <w:p w:rsidR="00C03964" w:rsidRDefault="00C03964">
            <w:pPr>
              <w:pStyle w:val="ConsPlusNormal"/>
              <w:jc w:val="both"/>
            </w:pPr>
            <w:r>
              <w:t>Наличие в складском помещении термометра и гигрометра.</w:t>
            </w:r>
          </w:p>
          <w:p w:rsidR="00C03964" w:rsidRDefault="00C03964">
            <w:pPr>
              <w:pStyle w:val="ConsPlusNormal"/>
              <w:jc w:val="both"/>
            </w:pPr>
            <w:r>
              <w:t>Соответствие показаний термометров записям в соответствующем журнале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10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Хранение сыпучих продуктов и овощей в таре на стеллажах на расстоянии не менее 15 см от пола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11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Столовая обеспечена фаянсовой, фарфоровой или стеклянной столовой посудой без сколов и трещин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12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Пищевые отходы собирают в промаркированные емкости с крышками, которые очищаются при их заполнении не более чем на 2/3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13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Кухня и подсобные помещения содержатся в порядке и чистоте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14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Фактический рацион соответствует примерному меню, согласованному с Управлением Роспотребнадзора по Пермскому краю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15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Осуществляется контроль правильности закладки продуктов, что подтверждается записями в соответствующем журнале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17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Ежедневно ведется бракеражный журнал результатов оценки готовых блюд:</w:t>
            </w:r>
          </w:p>
          <w:p w:rsidR="00C03964" w:rsidRDefault="00C03964">
            <w:pPr>
              <w:pStyle w:val="ConsPlusNormal"/>
              <w:jc w:val="both"/>
            </w:pPr>
            <w:r>
              <w:t>выдача готовой пищи допускается только после снятия пробы,</w:t>
            </w:r>
          </w:p>
          <w:p w:rsidR="00C03964" w:rsidRDefault="00C03964">
            <w:pPr>
              <w:pStyle w:val="ConsPlusNormal"/>
              <w:jc w:val="both"/>
            </w:pPr>
            <w:r>
              <w:t>срок реализации готового блюда после снятия пробы не более 2 ч.,</w:t>
            </w:r>
          </w:p>
          <w:p w:rsidR="00C03964" w:rsidRDefault="00C03964">
            <w:pPr>
              <w:pStyle w:val="ConsPlusNormal"/>
              <w:jc w:val="both"/>
            </w:pPr>
            <w:r>
              <w:t>осуществляется контроль выхода порционных блюд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18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В дополнительном питании отсутствуют продукты, запрещенные в детском питании:</w:t>
            </w:r>
          </w:p>
          <w:p w:rsidR="00C03964" w:rsidRDefault="00C03964">
            <w:pPr>
              <w:pStyle w:val="ConsPlusNormal"/>
              <w:jc w:val="both"/>
            </w:pPr>
            <w:r>
              <w:t>карамель, газированные напитки, непакетированные соки, салаты с майонезом, кондитерские изделия с кремом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19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договора с учреждениями Роспотребнадзора о проведении лабораторных и визуальных проверок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20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Обеспечение свободного доступа к питьевой воде в течение всего учебного дня. Наличие документов, подтверждающих качество и безопасность бутилированной воды/воды из питьевых фонтанчиков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21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промаркированных подносов для чистой и использованной посуды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22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Обеспечивается хранение суточных проб в стеклянной посуде с крышками в специальном холодильнике в течение 48 часов при температуре +2- +6 градусов)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23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Ежедневно ведется "Ведомость контроля за рационом питания"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Осуществляется раз в 10 дней подсчет и сравнение среднесуточных значений потребления продуктов в расчете на 1 человека со среднесуточными нормами потребления (в расчете на один день на одного человека)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10 дней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25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Сроки проведения дополнительной витаминизации (С-витаминизация или инстантные витаминизированные напитки)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постоянно при проведении витаминизации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26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актов по результатам проведения лабораторно-инструментальных исследований:</w:t>
            </w:r>
          </w:p>
          <w:p w:rsidR="00C03964" w:rsidRDefault="00C03964">
            <w:pPr>
              <w:pStyle w:val="ConsPlusNormal"/>
              <w:jc w:val="both"/>
            </w:pPr>
            <w:r>
              <w:t>микробиологические исследования проб готовых блюд - не менее 1 раза в квартал;</w:t>
            </w:r>
          </w:p>
          <w:p w:rsidR="00C03964" w:rsidRDefault="00C03964">
            <w:pPr>
              <w:pStyle w:val="ConsPlusNormal"/>
              <w:jc w:val="both"/>
            </w:pPr>
            <w:r>
              <w:t>калорийность, выходы и соответствие химического состава блюд рецептуре - не менее 1 раза в год;</w:t>
            </w:r>
          </w:p>
          <w:p w:rsidR="00C03964" w:rsidRDefault="00C03964">
            <w:pPr>
              <w:pStyle w:val="ConsPlusNormal"/>
              <w:jc w:val="both"/>
            </w:pPr>
            <w:r>
              <w:t>микробиологические исследования смывов на наличие санитарно-показательной микрофлоры (БГКП) - не менее 2 раз в год;</w:t>
            </w:r>
          </w:p>
          <w:p w:rsidR="00C03964" w:rsidRDefault="00C03964">
            <w:pPr>
              <w:pStyle w:val="ConsPlusNormal"/>
              <w:jc w:val="both"/>
            </w:pPr>
            <w:r>
              <w:t>питьевая вода на соответствие требованиям по химическим и микробиологическим свойствам - не менее 2 раз в год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в соответствии с программой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27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Имеются инструкции по применению моющих средств, применяемых в данное время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28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Оснащение пищеблоков школ технологическим, холодильным оборудованием, вентиляционными системами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29</w:t>
            </w:r>
          </w:p>
        </w:tc>
        <w:tc>
          <w:tcPr>
            <w:tcW w:w="5953" w:type="dxa"/>
            <w:vAlign w:val="center"/>
          </w:tcPr>
          <w:p w:rsidR="00C03964" w:rsidRDefault="00C03964">
            <w:pPr>
              <w:pStyle w:val="ConsPlusNormal"/>
              <w:jc w:val="both"/>
            </w:pPr>
            <w:r>
              <w:t>Наличие внутренней отделки помещений пищеблока (полы, стены, потолки), допускающей проведение уборки влажным способом с применением дезинфицирующих средств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30</w:t>
            </w:r>
          </w:p>
        </w:tc>
        <w:tc>
          <w:tcPr>
            <w:tcW w:w="5953" w:type="dxa"/>
            <w:vAlign w:val="center"/>
          </w:tcPr>
          <w:p w:rsidR="00C03964" w:rsidRDefault="00C03964">
            <w:pPr>
              <w:pStyle w:val="ConsPlusNormal"/>
              <w:jc w:val="both"/>
            </w:pPr>
            <w:r>
              <w:t>Наличие маркировки на производственном инвентаре, оборудовании пищеблока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31</w:t>
            </w:r>
          </w:p>
        </w:tc>
        <w:tc>
          <w:tcPr>
            <w:tcW w:w="5953" w:type="dxa"/>
            <w:vAlign w:val="center"/>
          </w:tcPr>
          <w:p w:rsidR="00C03964" w:rsidRDefault="00C03964">
            <w:pPr>
              <w:pStyle w:val="ConsPlusNormal"/>
              <w:jc w:val="both"/>
            </w:pPr>
            <w:r>
              <w:t>Использование инвентаря, оборудования на пищеблоке в соответствии с маркировкой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32</w:t>
            </w:r>
          </w:p>
        </w:tc>
        <w:tc>
          <w:tcPr>
            <w:tcW w:w="5953" w:type="dxa"/>
            <w:vAlign w:val="center"/>
          </w:tcPr>
          <w:p w:rsidR="00C03964" w:rsidRDefault="00C03964">
            <w:pPr>
              <w:pStyle w:val="ConsPlusNormal"/>
              <w:jc w:val="both"/>
            </w:pPr>
            <w:r>
              <w:t>Использование деформированной кухонной и столовой посуды,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33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Соблюдение правил мытья кухонной посуды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34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Соблюдение правил мытья столовой посуды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35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Использование моющих, чистящих и дезинфицирующих средств в соответствии с инструкциями по их применению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36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Соответствие фактического рациона питания утвержденному примерному меню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37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 xml:space="preserve">Наличие в обеденном зале утвержденного руководителем образовательного учреждения меню, в котором указываются </w:t>
            </w:r>
            <w:r>
              <w:lastRenderedPageBreak/>
              <w:t>сведения об объемах блюд и названия кулинарных изделий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Организация дополнительного питания обучающихся через буфеты образовательных учреждений, которые предназначены для реализации мучных кондитерских и булочных изделий, пищевых продуктов в потребительской упаковке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39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Полнота и своевременность заполнения документации по питанию: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журнал бракеража готовой продукции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журнал бракеража пищевых продуктов и продовольственного сырья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журнал здоровья сотрудников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журнал проведения витаминизации третьих и сладких блюд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журнал учета температурного режима холодильного оборудования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ведомость контроля за рационом питания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40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актов технической исправности теплового, холодильного оборудования на пищеблоке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41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во всех холодильных установках контрольных термометров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42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Соблюдение температурного режима хранения скоропортящихся продуктов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43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в складских помещениях приборов для измерения относительной влажности и температуры воздуха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44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договора, акта дезинсекционной обработки помещений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45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договора, акта дератизационной обработки помещений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46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договора на проведение производственного контроля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47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Соблюдение условий хранения уборочного инвентаря (наличие отдельного помещения, либо в специально отведенном месте, раздельное хранение уборочного инвентаря для мытья туалетов)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48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Количество перемен, предназначенных для приема пищи детей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49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Продолжительность перемен для приема пищи детей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50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Питьевой режим в организации представлен: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стационарные питьевые фонтанчики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вода, расфасованная в емкости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  <w:r>
              <w:t>51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Обеспечение достаточным количеством посуды для организации питьевого режима: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одноразовой посуды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стеклянной или фаянсовой посуды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</w:tbl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ind w:firstLine="540"/>
        <w:jc w:val="both"/>
      </w:pPr>
      <w:r>
        <w:t>Действия по результатам проверок: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1. Результаты проверок фиксируются в специальных журналах, актах, подписываются проверяющим и представителем организатора питания.</w:t>
      </w:r>
    </w:p>
    <w:p w:rsidR="00C03964" w:rsidRDefault="00C03964">
      <w:pPr>
        <w:pStyle w:val="ConsPlusNormal"/>
        <w:spacing w:before="220"/>
        <w:ind w:firstLine="540"/>
        <w:jc w:val="both"/>
      </w:pPr>
      <w:r>
        <w:t>2. В соответствии с планом работы образовательных организаций обсуждаются и принимаются управленческие решения, устанавливаются сроки устранения, применяются санкции, установленные договором аренды и договором по организации питания, вплоть до расторжения договора аренды и др.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right"/>
        <w:outlineLvl w:val="0"/>
      </w:pPr>
      <w:r>
        <w:t>Приложение 5</w:t>
      </w:r>
    </w:p>
    <w:p w:rsidR="00C03964" w:rsidRDefault="00C03964">
      <w:pPr>
        <w:pStyle w:val="ConsPlusNormal"/>
        <w:jc w:val="right"/>
      </w:pPr>
      <w:r>
        <w:t>к Приказу</w:t>
      </w:r>
    </w:p>
    <w:p w:rsidR="00C03964" w:rsidRDefault="00C03964">
      <w:pPr>
        <w:pStyle w:val="ConsPlusNormal"/>
        <w:jc w:val="right"/>
      </w:pPr>
      <w:r>
        <w:t>Министерства образования</w:t>
      </w:r>
    </w:p>
    <w:p w:rsidR="00C03964" w:rsidRDefault="00C03964">
      <w:pPr>
        <w:pStyle w:val="ConsPlusNormal"/>
        <w:jc w:val="right"/>
      </w:pPr>
      <w:r>
        <w:t>и науки Пермского края</w:t>
      </w:r>
    </w:p>
    <w:p w:rsidR="00C03964" w:rsidRDefault="00C03964">
      <w:pPr>
        <w:pStyle w:val="ConsPlusNormal"/>
        <w:jc w:val="right"/>
      </w:pPr>
      <w:r>
        <w:t>от 14.08.2020 N 26-01-06-238</w:t>
      </w: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Title"/>
        <w:jc w:val="center"/>
      </w:pPr>
      <w:bookmarkStart w:id="7" w:name="P12230"/>
      <w:bookmarkEnd w:id="7"/>
      <w:r>
        <w:t>ПРИМЕРНАЯ ПРОГРАММА</w:t>
      </w:r>
    </w:p>
    <w:p w:rsidR="00C03964" w:rsidRDefault="00C03964">
      <w:pPr>
        <w:pStyle w:val="ConsPlusTitle"/>
        <w:jc w:val="center"/>
      </w:pPr>
      <w:r>
        <w:t>проведения проверок организации питания в образовательных</w:t>
      </w:r>
    </w:p>
    <w:p w:rsidR="00C03964" w:rsidRDefault="00C03964">
      <w:pPr>
        <w:pStyle w:val="ConsPlusTitle"/>
        <w:jc w:val="center"/>
      </w:pPr>
      <w:r>
        <w:t>организациях с участием родительской общественности</w:t>
      </w:r>
    </w:p>
    <w:p w:rsidR="00C03964" w:rsidRDefault="00C0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C03964">
        <w:tc>
          <w:tcPr>
            <w:tcW w:w="62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Позиции</w:t>
            </w:r>
          </w:p>
        </w:tc>
        <w:tc>
          <w:tcPr>
            <w:tcW w:w="2494" w:type="dxa"/>
            <w:vAlign w:val="center"/>
          </w:tcPr>
          <w:p w:rsidR="00C03964" w:rsidRDefault="00C03964">
            <w:pPr>
              <w:pStyle w:val="ConsPlusNormal"/>
              <w:jc w:val="center"/>
            </w:pPr>
            <w:r>
              <w:t>Отметка по итогам проверки</w:t>
            </w: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Ежедневное ведение бракеражного журнала пищевых продуктов и продовольственного сырья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сопроводительных документов на поступающие продукты питания: маркировка, накладная с указанием даты выработки, срока реализации,</w:t>
            </w:r>
          </w:p>
          <w:p w:rsidR="00C03964" w:rsidRDefault="00C03964">
            <w:pPr>
              <w:pStyle w:val="ConsPlusNormal"/>
              <w:jc w:val="both"/>
            </w:pPr>
            <w:r>
              <w:t>документы, удостоверяющие безопасность качества продуктов (декларация, сертификат или свидетельство гос. регистрации)</w:t>
            </w:r>
          </w:p>
          <w:p w:rsidR="00C03964" w:rsidRDefault="00C03964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03964" w:rsidRDefault="00C03964">
            <w:pPr>
              <w:pStyle w:val="ConsPlusNormal"/>
              <w:ind w:firstLine="283"/>
              <w:jc w:val="both"/>
            </w:pPr>
            <w:r>
              <w:t>&lt;*&gt; сопроводительные документы хранятся до полной реализации продуктов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 xml:space="preserve">Наличие в договорах на поставку продуктов питания условий </w:t>
            </w:r>
            <w:r>
              <w:lastRenderedPageBreak/>
              <w:t>транспортировки, хранения, требования к качеству поставляемых продуктов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Соблюдение сроков реализации скоропортящихся продуктов по журналу бракеража пищевых продуктов и продовольственного сырья. Наличие отметки о полной реализации продукта до конечного срока реализации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Соблюдение условий хранения скоропортящихся продуктов в соответствии с требованиями сопроводительных документов, маркировки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Ежедневное ведение журнала контроля температурного режима холодильного оборудования.</w:t>
            </w:r>
          </w:p>
          <w:p w:rsidR="00C03964" w:rsidRDefault="00C03964">
            <w:pPr>
              <w:pStyle w:val="ConsPlusNormal"/>
              <w:jc w:val="both"/>
            </w:pPr>
            <w:r>
              <w:t>Наличие в складском помещении термометра и гигрометра.</w:t>
            </w:r>
          </w:p>
          <w:p w:rsidR="00C03964" w:rsidRDefault="00C03964">
            <w:pPr>
              <w:pStyle w:val="ConsPlusNormal"/>
              <w:jc w:val="both"/>
            </w:pPr>
            <w:r>
              <w:t>Соответствие показаний термометров записям в соответствующем журнале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Хранение сыпучих продуктов и овощей в таре на стеллажах на расстоянии не менее 15 см от пола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Столовая обеспечена фаянсовой, фарфоровой или стеклянной столовой посудой без сколов и трещин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Пищевые отходы собирают в промаркированные емкости с крышками, которые очищаются при их заполнении не более чем на 2/3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Кухня и подсобные помещения содержатся в порядке и чистоте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Фактический рацион соответствует примерному 10-дневному меню, согласованному с Управлением Роспотребнадзора по Пермскому краю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Осуществляется контроль правильности закладки продуктов, что подтверждается записями в соответствующем журнале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Ежедневно ведется бракеражный журнал результатов оценки готовых блюд: выдача готовой пищи допускается только после снятия пробы, срок реализации готового блюда после снятия пробы не более 2 ч., осуществляется контроль выхода порционных блюд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В рационе отсутствуют продукты, запрещенные в детском питании:</w:t>
            </w:r>
          </w:p>
          <w:p w:rsidR="00C03964" w:rsidRDefault="00C03964">
            <w:pPr>
              <w:pStyle w:val="ConsPlusNormal"/>
              <w:jc w:val="both"/>
            </w:pPr>
            <w:r>
              <w:t>карамель, газированные напитки, непакетированные соки, салаты с майонезом, кондитерские изделия с кремом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договора с учреждениями Роспотребнадзора о проведении лабораторных и визуальных проверок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Обеспечение свободного доступа к питьевой воде в течение всего учебного дня. Наличие документов, подтверждающих качество и безопасность бутилированной воды/воды из питьевых фонтанчиков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промаркированных подносов для чистой и использованной посуды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  <w:vAlign w:val="center"/>
          </w:tcPr>
          <w:p w:rsidR="00C03964" w:rsidRDefault="00C03964">
            <w:pPr>
              <w:pStyle w:val="ConsPlusNormal"/>
              <w:jc w:val="both"/>
            </w:pPr>
            <w:r>
              <w:t>Наличие внутренней отделки помещений пищеблока (полы, стены, потолки), допускающей проведение уборки влажным способом с применением дезинфицирующих средств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  <w:vAlign w:val="center"/>
          </w:tcPr>
          <w:p w:rsidR="00C03964" w:rsidRDefault="00C03964">
            <w:pPr>
              <w:pStyle w:val="ConsPlusNormal"/>
              <w:jc w:val="both"/>
            </w:pPr>
            <w:r>
              <w:t>Наличие маркировки на производственном инвентаре, оборудовании пищеблока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  <w:vAlign w:val="center"/>
          </w:tcPr>
          <w:p w:rsidR="00C03964" w:rsidRDefault="00C03964">
            <w:pPr>
              <w:pStyle w:val="ConsPlusNormal"/>
              <w:jc w:val="both"/>
            </w:pPr>
            <w:r>
              <w:t>Использование инвентаря, оборудования на пищеблоке в соответствии с маркировкой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vAlign w:val="center"/>
          </w:tcPr>
          <w:p w:rsidR="00C03964" w:rsidRDefault="00C03964">
            <w:pPr>
              <w:pStyle w:val="ConsPlusNormal"/>
              <w:jc w:val="both"/>
            </w:pPr>
            <w:r>
              <w:t>Использование деформированной кухонной и столовой посуды,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Соблюдение правил мытья кухонной посуды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Соблюдение правил мытья столовой посуды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Использование моющих, чистящих и дезинфицирующих средств в соответствии с инструкциями по их применению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Соответствие фактического рациона питания утвержденному примерному меню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в обеденном зале утвержденного руководителем образовательного учреждения меню, в котором указываются сведения об объемах блюд и названия кулинарных изделий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Организация дополнительного питания обучающихся через буфеты образовательных учреждений, которые предназначены для реализации мучных кондитерских и булочных изделий, пищевых продуктов в потребительской упаковке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Полнота и своевременность заполнения документации по питанию: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журнал бракеража готовой продукции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журнал бракеража пищевых продуктов и продовольственного сырья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журнал здоровья сотрудников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журнал проведения витаминизации третьих и сладких блюд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журнал учета температурного режима холодильного оборудования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ведомость контроля за рационом питания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актов технической исправности теплового, холодильного оборудования на пищеблоке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во всех холодильных установках контрольных термометров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Соблюдение температурного режима хранения скоропортящихся продуктов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в складских помещениях приборов для измерения относительной влажности и температуры воздуха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договора, акта дезинсекционной обработки помещений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договора, акта дератизационной обработки помещений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Наличие договора на проведение производственного контроля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Соблюдение условий хранения уборочного инвентаря (наличие отдельного помещения, либо в специально отведенном месте, раздельное хранение уборочного инвентаря для мытья туалетов)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Количество перемен, предназначенных для приема пищи детей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Продолжительность перемен для приема пищи детей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Питьевой режим в организации представлен: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стационарные питьевые фонтанчики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вода, расфасованная в емкости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Обеспечение достаточным количеством посуды для организации питьевого режима: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одноразовой посуды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  <w:tr w:rsidR="00C03964">
        <w:tc>
          <w:tcPr>
            <w:tcW w:w="624" w:type="dxa"/>
          </w:tcPr>
          <w:p w:rsidR="00C03964" w:rsidRDefault="00C03964">
            <w:pPr>
              <w:pStyle w:val="ConsPlusNormal"/>
            </w:pPr>
          </w:p>
        </w:tc>
        <w:tc>
          <w:tcPr>
            <w:tcW w:w="5953" w:type="dxa"/>
          </w:tcPr>
          <w:p w:rsidR="00C03964" w:rsidRDefault="00C03964">
            <w:pPr>
              <w:pStyle w:val="ConsPlusNormal"/>
              <w:jc w:val="both"/>
            </w:pPr>
            <w:r>
              <w:t>стеклянной или фаянсовой посуды</w:t>
            </w:r>
          </w:p>
        </w:tc>
        <w:tc>
          <w:tcPr>
            <w:tcW w:w="2494" w:type="dxa"/>
          </w:tcPr>
          <w:p w:rsidR="00C03964" w:rsidRDefault="00C03964">
            <w:pPr>
              <w:pStyle w:val="ConsPlusNormal"/>
            </w:pPr>
          </w:p>
        </w:tc>
      </w:tr>
    </w:tbl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jc w:val="both"/>
      </w:pPr>
    </w:p>
    <w:p w:rsidR="00C03964" w:rsidRDefault="00C039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199" w:rsidRDefault="00FA6199">
      <w:bookmarkStart w:id="8" w:name="_GoBack"/>
      <w:bookmarkEnd w:id="8"/>
    </w:p>
    <w:sectPr w:rsidR="00FA619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64"/>
    <w:rsid w:val="00C03964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95FB-3436-4EC3-810A-D638C81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39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39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39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39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39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39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E0A658C37798F02D8D332A2A758B882D6E366285DEAB35EFAA78881FAD63FD050537940B8CACC58BCDBF508EA4BDL" TargetMode="External"/><Relationship Id="rId18" Type="http://schemas.openxmlformats.org/officeDocument/2006/relationships/hyperlink" Target="consultantplus://offline/ref=CDE0A658C37798F02D8D332A2A758B882D6C376185DCAB35EFAA78881FAD63FD17056F980988B2C68BD8E901C81B579F4ABA54562DA0FF1CACBAL" TargetMode="External"/><Relationship Id="rId26" Type="http://schemas.openxmlformats.org/officeDocument/2006/relationships/hyperlink" Target="consultantplus://offline/ref=CDE0A658C37798F02D8D333C2919D68326616E6982DDA867B4FB7EDF40FD65A8574569CD4ACCBFC48CD3BD518E450ECC0AF1595337BCFF19D7049B58A1BAL" TargetMode="External"/><Relationship Id="rId39" Type="http://schemas.openxmlformats.org/officeDocument/2006/relationships/hyperlink" Target="consultantplus://offline/ref=CDE0A658C37798F02D8D333C2919D68326616E6982D0A16AB7FC7EDF40FD65A8574569CD4ACCBFC48CD3BD5188450ECC0AF1595337BCFF19D7049B58A1BAL" TargetMode="External"/><Relationship Id="rId21" Type="http://schemas.openxmlformats.org/officeDocument/2006/relationships/hyperlink" Target="consultantplus://offline/ref=CDE0A658C37798F02D8D332A2A758B882A69306281DCAB35EFAA78881FAD63FD050537940B8CACC58BCDBF508EA4BDL" TargetMode="External"/><Relationship Id="rId34" Type="http://schemas.openxmlformats.org/officeDocument/2006/relationships/hyperlink" Target="consultantplus://offline/ref=CDE0A658C37798F02D8D333C2919D68326616E6982D0A16AB7FC7EDF40FD65A8574569CD4ACCBFC48CD3BD518E450ECC0AF1595337BCFF19D7049B58A1BAL" TargetMode="External"/><Relationship Id="rId42" Type="http://schemas.openxmlformats.org/officeDocument/2006/relationships/hyperlink" Target="consultantplus://offline/ref=CDE0A658C37798F02D8D333C2919D68326616E6982DDA867B4FB7EDF40FD65A8574569CD4ACCBFC48CD3BD5189450ECC0AF1595337BCFF19D7049B58A1BAL" TargetMode="External"/><Relationship Id="rId47" Type="http://schemas.openxmlformats.org/officeDocument/2006/relationships/hyperlink" Target="consultantplus://offline/ref=CDE0A658C37798F02D8D332A2A758B882D63306684D1AB35EFAA78881FAD63FD050537940B8CACC58BCDBF508EA4BDL" TargetMode="External"/><Relationship Id="rId50" Type="http://schemas.openxmlformats.org/officeDocument/2006/relationships/hyperlink" Target="consultantplus://offline/ref=CDE0A658C37798F02D8D332A2A758B882A6B326384DFAB35EFAA78881FAD63FD17056F980988B2C48FD8E901C81B579F4ABA54562DA0FF1CACBAL" TargetMode="External"/><Relationship Id="rId55" Type="http://schemas.openxmlformats.org/officeDocument/2006/relationships/hyperlink" Target="consultantplus://offline/ref=CDE0A658C37798F02D8D332A2A758B882D6E33678ADFAB35EFAA78881FAD63FD050537940B8CACC58BCDBF508EA4BDL" TargetMode="External"/><Relationship Id="rId63" Type="http://schemas.openxmlformats.org/officeDocument/2006/relationships/hyperlink" Target="consultantplus://offline/ref=CDE0A658C37798F02D8D333C2919D68326616E6982D0A16AB7FC7EDF40FD65A8574569CD4ACCBFC48CD3BD528C450ECC0AF1595337BCFF19D7049B58A1BAL" TargetMode="External"/><Relationship Id="rId68" Type="http://schemas.openxmlformats.org/officeDocument/2006/relationships/hyperlink" Target="consultantplus://offline/ref=CDE0A658C37798F02D8D333C2919D68326616E6982D0A16AB7FC7EDF40FD65A8574569CD4ACCBFC48CD3BD5288450ECC0AF1595337BCFF19D7049B58A1BAL" TargetMode="External"/><Relationship Id="rId76" Type="http://schemas.openxmlformats.org/officeDocument/2006/relationships/hyperlink" Target="consultantplus://offline/ref=CDE0A658C37798F02D8D333C2919D68326616E6982D0A16AB7FC7EDF40FD65A8574569CD4ACCBFC48CD3BD5489450ECC0AF1595337BCFF19D7049B58A1BAL" TargetMode="External"/><Relationship Id="rId7" Type="http://schemas.openxmlformats.org/officeDocument/2006/relationships/hyperlink" Target="consultantplus://offline/ref=CDE0A658C37798F02D8D333C2919D68326616E6982DDA160B6F97EDF40FD65A8574569CD4ACCBFC48CD3BD5089450ECC0AF1595337BCFF19D7049B58A1BAL" TargetMode="External"/><Relationship Id="rId71" Type="http://schemas.openxmlformats.org/officeDocument/2006/relationships/hyperlink" Target="consultantplus://offline/ref=CDE0A658C37798F02D8D333C2919D68326616E6982D0A16AB7FC7EDF40FD65A8574569CD4ACCBFC48CD3BD548C450ECC0AF1595337BCFF19D7049B58A1B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E0A658C37798F02D8D333C2919D68326616E6982DDA867B4FB7EDF40FD65A8574569CD4ACCBFC48CD3BD5084450ECC0AF1595337BCFF19D7049B58A1BAL" TargetMode="External"/><Relationship Id="rId29" Type="http://schemas.openxmlformats.org/officeDocument/2006/relationships/hyperlink" Target="consultantplus://offline/ref=CDE0A658C37798F02D8D333C2919D68326616E6982DDA867B4FB7EDF40FD65A8574569CD4ACCBFC48CD3BD518F450ECC0AF1595337BCFF19D7049B58A1BAL" TargetMode="External"/><Relationship Id="rId11" Type="http://schemas.openxmlformats.org/officeDocument/2006/relationships/hyperlink" Target="consultantplus://offline/ref=CDE0A658C37798F02D8D332A2A758B882D6E326D86D1AB35EFAA78881FAD63FD050537940B8CACC58BCDBF508EA4BDL" TargetMode="External"/><Relationship Id="rId24" Type="http://schemas.openxmlformats.org/officeDocument/2006/relationships/hyperlink" Target="consultantplus://offline/ref=CDE0A658C37798F02D8D333C2919D68326616E6982DDA160B6F97EDF40FD65A8574569CD4ACCBFC48CD3BD508A450ECC0AF1595337BCFF19D7049B58A1BAL" TargetMode="External"/><Relationship Id="rId32" Type="http://schemas.openxmlformats.org/officeDocument/2006/relationships/hyperlink" Target="consultantplus://offline/ref=CDE0A658C37798F02D8D332A2A758B882D6F346384DEAB35EFAA78881FAD63FD050537940B8CACC58BCDBF508EA4BDL" TargetMode="External"/><Relationship Id="rId37" Type="http://schemas.openxmlformats.org/officeDocument/2006/relationships/hyperlink" Target="consultantplus://offline/ref=CDE0A658C37798F02D8D333C2919D68326616E6982D8A767BBFA7EDF40FD65A8574569CD58CCE7C88ED7A3508B50589D4CAAB7L" TargetMode="External"/><Relationship Id="rId40" Type="http://schemas.openxmlformats.org/officeDocument/2006/relationships/hyperlink" Target="consultantplus://offline/ref=CDE0A658C37798F02D8D333C2919D68326616E6982D0A16AB7FC7EDF40FD65A8574569CD4ACCBFC48CD3BD518A450ECC0AF1595337BCFF19D7049B58A1BAL" TargetMode="External"/><Relationship Id="rId45" Type="http://schemas.openxmlformats.org/officeDocument/2006/relationships/hyperlink" Target="consultantplus://offline/ref=CDE0A658C37798F02D8D333C2919D68326616E6982D0A16AB7FC7EDF40FD65A8574569CD4ACCBFC48CD3BD518B450ECC0AF1595337BCFF19D7049B58A1BAL" TargetMode="External"/><Relationship Id="rId53" Type="http://schemas.openxmlformats.org/officeDocument/2006/relationships/hyperlink" Target="consultantplus://offline/ref=CDE0A658C37798F02D8D332A2A758B882D6F346384DEAB35EFAA78881FAD63FD050537940B8CACC58BCDBF508EA4BDL" TargetMode="External"/><Relationship Id="rId58" Type="http://schemas.openxmlformats.org/officeDocument/2006/relationships/hyperlink" Target="consultantplus://offline/ref=CDE0A658C37798F02D8D333C2919D68326616E6982DEA366B7F87EDF40FD65A8574569CD4ACCBFC48CD3BD5084450ECC0AF1595337BCFF19D7049B58A1BAL" TargetMode="External"/><Relationship Id="rId66" Type="http://schemas.openxmlformats.org/officeDocument/2006/relationships/hyperlink" Target="consultantplus://offline/ref=CDE0A658C37798F02D8D333C2919D68326616E6982D0A16AB7FC7EDF40FD65A8574569CD4ACCBFC48CD3BD528E450ECC0AF1595337BCFF19D7049B58A1BAL" TargetMode="External"/><Relationship Id="rId74" Type="http://schemas.openxmlformats.org/officeDocument/2006/relationships/hyperlink" Target="consultantplus://offline/ref=CDE0A658C37798F02D8D333C2919D68326616E6982DEA366B7F87EDF40FD65A8574569CD4ACCBFC48CD3BD518E450ECC0AF1595337BCFF19D7049B58A1BAL" TargetMode="External"/><Relationship Id="rId79" Type="http://schemas.openxmlformats.org/officeDocument/2006/relationships/hyperlink" Target="consultantplus://offline/ref=51B380266AEFFEEEC4A7CC69806A2362FB3E2FC6BA3B6B8DDAA809B3605CB9BEABFEE969F7C6093DE1CA8F7831A3800E9BF252C7B891F3EBD640BB84BBB2L" TargetMode="External"/><Relationship Id="rId5" Type="http://schemas.openxmlformats.org/officeDocument/2006/relationships/hyperlink" Target="consultantplus://offline/ref=CDE0A658C37798F02D8D333C2919D68326616E6982DCA464B4FB7EDF40FD65A8574569CD4ACCBFC48CD3BD5089450ECC0AF1595337BCFF19D7049B58A1BAL" TargetMode="External"/><Relationship Id="rId61" Type="http://schemas.openxmlformats.org/officeDocument/2006/relationships/hyperlink" Target="consultantplus://offline/ref=CDE0A658C37798F02D8D333C2919D68326616E6982DEA366B7F87EDF40FD65A8574569CD4ACCBFC48CD3BD518D450ECC0AF1595337BCFF19D7049B58A1BAL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CDE0A658C37798F02D8D333C2919D68326616E6982D0A16AB7FC7EDF40FD65A8574569CD4ACCBFC48CD3BD5089450ECC0AF1595337BCFF19D7049B58A1BAL" TargetMode="External"/><Relationship Id="rId19" Type="http://schemas.openxmlformats.org/officeDocument/2006/relationships/hyperlink" Target="consultantplus://offline/ref=CDE0A658C37798F02D8D332A2A758B882D6F346384DEAB35EFAA78881FAD63FD050537940B8CACC58BCDBF508EA4BDL" TargetMode="External"/><Relationship Id="rId31" Type="http://schemas.openxmlformats.org/officeDocument/2006/relationships/hyperlink" Target="consultantplus://offline/ref=CDE0A658C37798F02D8D332A2A758B882D6D31618ADCAB35EFAA78881FAD63FD17056F980988B2C18BD8E901C81B579F4ABA54562DA0FF1CACBAL" TargetMode="External"/><Relationship Id="rId44" Type="http://schemas.openxmlformats.org/officeDocument/2006/relationships/hyperlink" Target="consultantplus://offline/ref=CDE0A658C37798F02D8D333C2919D68326616E6982DEA366B7F87EDF40FD65A8574569CD4ACCBFC48CD3BD5089450ECC0AF1595337BCFF19D7049B58A1BAL" TargetMode="External"/><Relationship Id="rId52" Type="http://schemas.openxmlformats.org/officeDocument/2006/relationships/hyperlink" Target="consultantplus://offline/ref=CDE0A658C37798F02D8D332A2A758B882D6D31618ADCAB35EFAA78881FAD63FD17056F980988B2C18BD8E901C81B579F4ABA54562DA0FF1CACBAL" TargetMode="External"/><Relationship Id="rId60" Type="http://schemas.openxmlformats.org/officeDocument/2006/relationships/hyperlink" Target="consultantplus://offline/ref=CDE0A658C37798F02D8D333C2919D68326616E6982DEA366B7F87EDF40FD65A8574569CD4ACCBFC48CD3BD518C450ECC0AF1595337BCFF19D7049B58A1BAL" TargetMode="External"/><Relationship Id="rId65" Type="http://schemas.openxmlformats.org/officeDocument/2006/relationships/hyperlink" Target="consultantplus://offline/ref=CDE0A658C37798F02D8D332A2A758B882D63306684D1AB35EFAA78881FAD63FD050537940B8CACC58BCDBF508EA4BDL" TargetMode="External"/><Relationship Id="rId73" Type="http://schemas.openxmlformats.org/officeDocument/2006/relationships/hyperlink" Target="consultantplus://offline/ref=CDE0A658C37798F02D8D333C2919D68326616E6982D0A16AB7FC7EDF40FD65A8574569CD4ACCBFC48CD3BD548E450ECC0AF1595337BCFF19D7049B58A1BAL" TargetMode="External"/><Relationship Id="rId78" Type="http://schemas.openxmlformats.org/officeDocument/2006/relationships/hyperlink" Target="consultantplus://offline/ref=CDE0A658C37798F02D8D333C2919D68326616E6982D0A16AB7FC7EDF40FD65A8574569CD4ACCBFC48CD3BF528E450ECC0AF1595337BCFF19D7049B58A1BAL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E0A658C37798F02D8D333C2919D68326616E6982DEA366B7F87EDF40FD65A8574569CD4ACCBFC48CD3BD5089450ECC0AF1595337BCFF19D7049B58A1BAL" TargetMode="External"/><Relationship Id="rId14" Type="http://schemas.openxmlformats.org/officeDocument/2006/relationships/hyperlink" Target="consultantplus://offline/ref=CDE0A658C37798F02D8D333C2919D68326616E6982DCA967BBFE7EDF40FD65A8574569CD4ACCBFC48CD3BD508A450ECC0AF1595337BCFF19D7049B58A1BAL" TargetMode="External"/><Relationship Id="rId22" Type="http://schemas.openxmlformats.org/officeDocument/2006/relationships/hyperlink" Target="consultantplus://offline/ref=CDE0A658C37798F02D8D332A2A758B882A6F30618ADCAB35EFAA78881FAD63FD050537940B8CACC58BCDBF508EA4BDL" TargetMode="External"/><Relationship Id="rId27" Type="http://schemas.openxmlformats.org/officeDocument/2006/relationships/hyperlink" Target="consultantplus://offline/ref=CDE0A658C37798F02D8D333C2919D68326616E6982DDA160B6F97EDF40FD65A8574569CD4ACCBFC48CD3BD5189450ECC0AF1595337BCFF19D7049B58A1BAL" TargetMode="External"/><Relationship Id="rId30" Type="http://schemas.openxmlformats.org/officeDocument/2006/relationships/hyperlink" Target="consultantplus://offline/ref=CDE0A658C37798F02D8D332A2A758B882D6C376185DCAB35EFAA78881FAD63FD17056F980988B2C68BD8E901C81B579F4ABA54562DA0FF1CACBAL" TargetMode="External"/><Relationship Id="rId35" Type="http://schemas.openxmlformats.org/officeDocument/2006/relationships/hyperlink" Target="consultantplus://offline/ref=CDE0A658C37798F02D8D332A2A758B882D6F346384DFAB35EFAA78881FAD63FD050537940B8CACC58BCDBF508EA4BDL" TargetMode="External"/><Relationship Id="rId43" Type="http://schemas.openxmlformats.org/officeDocument/2006/relationships/hyperlink" Target="consultantplus://offline/ref=CDE0A658C37798F02D8D333C2919D68326616E6982DDA867B4FB7EDF40FD65A8574569CD4ACCBFC48CD3BD518A450ECC0AF1595337BCFF19D7049B58A1BAL" TargetMode="External"/><Relationship Id="rId48" Type="http://schemas.openxmlformats.org/officeDocument/2006/relationships/hyperlink" Target="consultantplus://offline/ref=CDE0A658C37798F02D8D332A2A758B882A69306281DCAB35EFAA78881FAD63FD050537940B8CACC58BCDBF508EA4BDL" TargetMode="External"/><Relationship Id="rId56" Type="http://schemas.openxmlformats.org/officeDocument/2006/relationships/hyperlink" Target="consultantplus://offline/ref=CDE0A658C37798F02D8D332A2A758B882D6D386782DFAB35EFAA78881FAD63FD050537940B8CACC58BCDBF508EA4BDL" TargetMode="External"/><Relationship Id="rId64" Type="http://schemas.openxmlformats.org/officeDocument/2006/relationships/hyperlink" Target="consultantplus://offline/ref=CDE0A658C37798F02D8D333C2919D68326616E6982D0A16AB7FC7EDF40FD65A8574569CD4ACCBFC48CD3BD528D450ECC0AF1595337BCFF19D7049B58A1BAL" TargetMode="External"/><Relationship Id="rId69" Type="http://schemas.openxmlformats.org/officeDocument/2006/relationships/hyperlink" Target="consultantplus://offline/ref=CDE0A658C37798F02D8D333C2919D68326616E6982D0A16AB7FC7EDF40FD65A8574569CD4ACCBFC48CD3BD5289450ECC0AF1595337BCFF19D7049B58A1BAL" TargetMode="External"/><Relationship Id="rId77" Type="http://schemas.openxmlformats.org/officeDocument/2006/relationships/hyperlink" Target="consultantplus://offline/ref=CDE0A658C37798F02D8D333C2919D68326616E6982D0A16AB7FC7EDF40FD65A8574569CD4ACCBFC48CD3BD548A450ECC0AF1595337BCFF19D7049B58A1BAL" TargetMode="External"/><Relationship Id="rId8" Type="http://schemas.openxmlformats.org/officeDocument/2006/relationships/hyperlink" Target="consultantplus://offline/ref=CDE0A658C37798F02D8D333C2919D68326616E6982DDA867B4FB7EDF40FD65A8574569CD4ACCBFC48CD3BD5089450ECC0AF1595337BCFF19D7049B58A1BAL" TargetMode="External"/><Relationship Id="rId51" Type="http://schemas.openxmlformats.org/officeDocument/2006/relationships/hyperlink" Target="consultantplus://offline/ref=CDE0A658C37798F02D8D332A2A758B882A6E316383DFAB35EFAA78881FAD63FD17056F980988B3C68BD8E901C81B579F4ABA54562DA0FF1CACBAL" TargetMode="External"/><Relationship Id="rId72" Type="http://schemas.openxmlformats.org/officeDocument/2006/relationships/hyperlink" Target="consultantplus://offline/ref=CDE0A658C37798F02D8D333C2919D68326616E6982D0A16AB7FC7EDF40FD65A8574569CD4ACCBFC48CD3BD548D450ECC0AF1595337BCFF19D7049B58A1BAL" TargetMode="External"/><Relationship Id="rId80" Type="http://schemas.openxmlformats.org/officeDocument/2006/relationships/hyperlink" Target="consultantplus://offline/ref=51B380266AEFFEEEC4A7CC69806A2362FB3E2FC6BA3B6B8DDAA809B3605CB9BEABFEE969F7C6093DE1CA8F7830A3800E9BF252C7B891F3EBD640BB84BBB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E0A658C37798F02D8D332A2A758B882A6F30618ADCAB35EFAA78881FAD63FD050537940B8CACC58BCDBF508EA4BDL" TargetMode="External"/><Relationship Id="rId17" Type="http://schemas.openxmlformats.org/officeDocument/2006/relationships/hyperlink" Target="consultantplus://offline/ref=CDE0A658C37798F02D8D332A2A758B882D6D31618ADCAB35EFAA78881FAD63FD17056F980988B2C18BD8E901C81B579F4ABA54562DA0FF1CACBAL" TargetMode="External"/><Relationship Id="rId25" Type="http://schemas.openxmlformats.org/officeDocument/2006/relationships/hyperlink" Target="consultantplus://offline/ref=CDE0A658C37798F02D8D333C2919D68326616E6982DDA867B4FB7EDF40FD65A8574569CD4ACCBFC48CD3BD518C450ECC0AF1595337BCFF19D7049B58A1BAL" TargetMode="External"/><Relationship Id="rId33" Type="http://schemas.openxmlformats.org/officeDocument/2006/relationships/hyperlink" Target="consultantplus://offline/ref=CDE0A658C37798F02D8D333C2919D68326616E6982DDA160B6F97EDF40FD65A8574569CD4ACCBFC48CD3BD528D450ECC0AF1595337BCFF19D7049B58A1BAL" TargetMode="External"/><Relationship Id="rId38" Type="http://schemas.openxmlformats.org/officeDocument/2006/relationships/hyperlink" Target="consultantplus://offline/ref=CDE0A658C37798F02D8D333C2919D68326616E6982D0A16AB7FC7EDF40FD65A8574569CD4ACCBFC48CD3BD518F450ECC0AF1595337BCFF19D7049B58A1BAL" TargetMode="External"/><Relationship Id="rId46" Type="http://schemas.openxmlformats.org/officeDocument/2006/relationships/hyperlink" Target="consultantplus://offline/ref=CDE0A658C37798F02D8D332A2A758B882A6F30618ADCAB35EFAA78881FAD63FD050537940B8CACC58BCDBF508EA4BDL" TargetMode="External"/><Relationship Id="rId59" Type="http://schemas.openxmlformats.org/officeDocument/2006/relationships/hyperlink" Target="consultantplus://offline/ref=CDE0A658C37798F02D8D333C2919D68326616E6982DEA366B7F87EDF40FD65A8574569CD4ACCBFC48CD3BD5085450ECC0AF1595337BCFF19D7049B58A1BAL" TargetMode="External"/><Relationship Id="rId67" Type="http://schemas.openxmlformats.org/officeDocument/2006/relationships/hyperlink" Target="consultantplus://offline/ref=CDE0A658C37798F02D8D333C2919D68326616E6982D0A16AB7FC7EDF40FD65A8574569CD4ACCBFC48CD3BD528F450ECC0AF1595337BCFF19D7049B58A1BAL" TargetMode="External"/><Relationship Id="rId20" Type="http://schemas.openxmlformats.org/officeDocument/2006/relationships/hyperlink" Target="consultantplus://offline/ref=CDE0A658C37798F02D8D332A2A758B882D6D386782DFAB35EFAA78881FAD63FD050537940B8CACC58BCDBF508EA4BDL" TargetMode="External"/><Relationship Id="rId41" Type="http://schemas.openxmlformats.org/officeDocument/2006/relationships/hyperlink" Target="consultantplus://offline/ref=CDE0A658C37798F02D8D333C2919D68326616E6982DCA967BBFE7EDF40FD65A8574569CD4ACCBFC48CD3BD5084450ECC0AF1595337BCFF19D7049B58A1BAL" TargetMode="External"/><Relationship Id="rId54" Type="http://schemas.openxmlformats.org/officeDocument/2006/relationships/hyperlink" Target="consultantplus://offline/ref=CDE0A658C37798F02D8D332A2A758B882D6F346384DFAB35EFAA78881FAD63FD050537940B8CACC58BCDBF508EA4BDL" TargetMode="External"/><Relationship Id="rId62" Type="http://schemas.openxmlformats.org/officeDocument/2006/relationships/hyperlink" Target="consultantplus://offline/ref=CDE0A658C37798F02D8D333C2919D68326616E6982D0A16AB7FC7EDF40FD65A8574569CD4ACCBFC48CD3BD5184450ECC0AF1595337BCFF19D7049B58A1BAL" TargetMode="External"/><Relationship Id="rId70" Type="http://schemas.openxmlformats.org/officeDocument/2006/relationships/hyperlink" Target="consultantplus://offline/ref=CDE0A658C37798F02D8D333C2919D68326616E6982D0A16AB7FC7EDF40FD65A8574569CD4ACCBFC48CD3BD538E450ECC0AF1595337BCFF19D7049B58A1BAL" TargetMode="External"/><Relationship Id="rId75" Type="http://schemas.openxmlformats.org/officeDocument/2006/relationships/hyperlink" Target="consultantplus://offline/ref=CDE0A658C37798F02D8D333C2919D68326616E6982D0A16AB7FC7EDF40FD65A8574569CD4ACCBFC48CD3BD548F450ECC0AF1595337BCFF19D7049B58A1B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0A658C37798F02D8D333C2919D68326616E6982DCA967BBFE7EDF40FD65A8574569CD4ACCBFC48CD3BD5089450ECC0AF1595337BCFF19D7049B58A1BAL" TargetMode="External"/><Relationship Id="rId15" Type="http://schemas.openxmlformats.org/officeDocument/2006/relationships/hyperlink" Target="consultantplus://offline/ref=CDE0A658C37798F02D8D333C2919D68326616E6982DDA867B4FB7EDF40FD65A8574569CD4ACCBFC48CD3BD508A450ECC0AF1595337BCFF19D7049B58A1BAL" TargetMode="External"/><Relationship Id="rId23" Type="http://schemas.openxmlformats.org/officeDocument/2006/relationships/hyperlink" Target="consultantplus://offline/ref=CDE0A658C37798F02D8D332A2A758B882D6E366285DEAB35EFAA78881FAD63FD050537940B8CACC58BCDBF508EA4BDL" TargetMode="External"/><Relationship Id="rId28" Type="http://schemas.openxmlformats.org/officeDocument/2006/relationships/hyperlink" Target="consultantplus://offline/ref=CDE0A658C37798F02D8D333C2919D68326616E6982D0A16AB7FC7EDF40FD65A8574569CD4ACCBFC48CD3BD518C450ECC0AF1595337BCFF19D7049B58A1BAL" TargetMode="External"/><Relationship Id="rId36" Type="http://schemas.openxmlformats.org/officeDocument/2006/relationships/hyperlink" Target="consultantplus://offline/ref=CDE0A658C37798F02D8D333C2919D68326616E6982D8A863B4FB7EDF40FD65A8574569CD58CCE7C88ED7A3508B50589D4CAAB7L" TargetMode="External"/><Relationship Id="rId49" Type="http://schemas.openxmlformats.org/officeDocument/2006/relationships/hyperlink" Target="consultantplus://offline/ref=CDE0A658C37798F02D8D332A2A758B882D6C376185DCAB35EFAA78881FAD63FD17056F980988B2C68BD8E901C81B579F4ABA54562DA0FF1CACBAL" TargetMode="External"/><Relationship Id="rId57" Type="http://schemas.openxmlformats.org/officeDocument/2006/relationships/hyperlink" Target="consultantplus://offline/ref=CDE0A658C37798F02D8D333C2919D68326616E6982DEA366B7F87EDF40FD65A8574569CD4ACCBFC48CD3BD508A450ECC0AF1595337BCFF19D7049B58A1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171</Pages>
  <Words>44458</Words>
  <Characters>253417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2023-07-24T11:00:00Z</dcterms:created>
  <dcterms:modified xsi:type="dcterms:W3CDTF">2023-07-24T11:06:00Z</dcterms:modified>
</cp:coreProperties>
</file>