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Приказ Министерства образования и науки Пермского края от 04.02.2019 N СЭД-26-01-06-88</w:t>
              <w:br/>
              <w:t xml:space="preserve">(ред. от 22.05.2019)</w:t>
              <w:br/>
              <w:t xml:space="preserve">"Об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ОБРАЗОВАНИЯ И НАУКИ ПЕРМСКОГО КРАЯ</w:t>
      </w:r>
    </w:p>
    <w:p>
      <w:pPr>
        <w:pStyle w:val="2"/>
        <w:jc w:val="both"/>
      </w:pPr>
      <w:r>
        <w:rPr>
          <w:sz w:val="20"/>
        </w:rPr>
      </w:r>
    </w:p>
    <w:p>
      <w:pPr>
        <w:pStyle w:val="2"/>
        <w:jc w:val="center"/>
      </w:pPr>
      <w:r>
        <w:rPr>
          <w:sz w:val="20"/>
        </w:rPr>
        <w:t xml:space="preserve">ПРИКАЗ</w:t>
      </w:r>
    </w:p>
    <w:p>
      <w:pPr>
        <w:pStyle w:val="2"/>
        <w:jc w:val="center"/>
      </w:pPr>
      <w:r>
        <w:rPr>
          <w:sz w:val="20"/>
        </w:rPr>
        <w:t xml:space="preserve">от 4 февраля 2019 г. N СЭД-26-01-06-88</w:t>
      </w:r>
    </w:p>
    <w:p>
      <w:pPr>
        <w:pStyle w:val="2"/>
        <w:jc w:val="both"/>
      </w:pPr>
      <w:r>
        <w:rPr>
          <w:sz w:val="20"/>
        </w:rPr>
      </w:r>
    </w:p>
    <w:p>
      <w:pPr>
        <w:pStyle w:val="2"/>
        <w:jc w:val="center"/>
      </w:pPr>
      <w:r>
        <w:rPr>
          <w:sz w:val="20"/>
        </w:rPr>
        <w:t xml:space="preserve">ОБ УТВЕРЖДЕНИИ ПОЛОЖЕНИЯ О КОНКУРСНОМ ОТБОРЕ ПРЕТЕНДЕНТОВ</w:t>
      </w:r>
    </w:p>
    <w:p>
      <w:pPr>
        <w:pStyle w:val="2"/>
        <w:jc w:val="center"/>
      </w:pPr>
      <w:r>
        <w:rPr>
          <w:sz w:val="20"/>
        </w:rPr>
        <w:t xml:space="preserve">НА ПРАВО ПОЛУЧЕНИЯ ЕДИНОВРЕМЕННОЙ ДЕНЕЖНОЙ ВЫПЛАТЫ</w:t>
      </w:r>
    </w:p>
    <w:p>
      <w:pPr>
        <w:pStyle w:val="2"/>
        <w:jc w:val="center"/>
      </w:pPr>
      <w:r>
        <w:rPr>
          <w:sz w:val="20"/>
        </w:rPr>
        <w:t xml:space="preserve">НА ПРИОБРЕТЕНИЕ (СТРОИТЕЛЬСТВО) ЖИЛОГО ПОМЕЩЕНИЯ,</w:t>
      </w:r>
    </w:p>
    <w:p>
      <w:pPr>
        <w:pStyle w:val="2"/>
        <w:jc w:val="center"/>
      </w:pPr>
      <w:r>
        <w:rPr>
          <w:sz w:val="20"/>
        </w:rPr>
        <w:t xml:space="preserve">РАСПОЛОЖЕННОГО В НАСЕЛЕННОМ ПУНКТЕ ПЕРМСКОГО КРАЯ,</w:t>
      </w:r>
    </w:p>
    <w:p>
      <w:pPr>
        <w:pStyle w:val="2"/>
        <w:jc w:val="center"/>
      </w:pPr>
      <w:r>
        <w:rPr>
          <w:sz w:val="20"/>
        </w:rPr>
        <w:t xml:space="preserve">И ПОЛОЖЕНИЯ О КОНКУРСНОЙ КОМИССИИ ПО ОТБОРУ ПРЕТЕНДЕНТОВ</w:t>
      </w:r>
    </w:p>
    <w:p>
      <w:pPr>
        <w:pStyle w:val="2"/>
        <w:jc w:val="center"/>
      </w:pPr>
      <w:r>
        <w:rPr>
          <w:sz w:val="20"/>
        </w:rPr>
        <w:t xml:space="preserve">НА ПРАВО ПОЛУЧЕНИЯ ЕДИНОВРЕМЕННОЙ ДЕНЕЖНОЙ ВЫПЛАТЫ</w:t>
      </w:r>
    </w:p>
    <w:p>
      <w:pPr>
        <w:pStyle w:val="2"/>
        <w:jc w:val="center"/>
      </w:pPr>
      <w:r>
        <w:rPr>
          <w:sz w:val="20"/>
        </w:rPr>
        <w:t xml:space="preserve">НА ПРИОБРЕТЕНИЕ (СТРОИТЕЛЬСТВО) ЖИЛОГО ПОМЕЩЕНИЯ,</w:t>
      </w:r>
    </w:p>
    <w:p>
      <w:pPr>
        <w:pStyle w:val="2"/>
        <w:jc w:val="center"/>
      </w:pPr>
      <w:r>
        <w:rPr>
          <w:sz w:val="20"/>
        </w:rPr>
        <w:t xml:space="preserve">РАСПОЛОЖЕННОГО В НАСЕЛЕННОМ ПУНКТЕ ПЕРМСКОГО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образования и науки Пермского края</w:t>
            </w:r>
          </w:p>
          <w:p>
            <w:pPr>
              <w:pStyle w:val="0"/>
              <w:jc w:val="center"/>
            </w:pPr>
            <w:r>
              <w:rPr>
                <w:sz w:val="20"/>
                <w:color w:val="392c69"/>
              </w:rPr>
              <w:t xml:space="preserve">от 22.03.2019 </w:t>
            </w:r>
            <w:hyperlink w:history="0" r:id="rId7" w:tooltip="Приказ Министерства образования и науки Пермского края от 22.03.2019 N СЭД-26-01-06-275 &quot;О внесении изменения в Положение о конкурсном отборе претендентов на право получения единовременной выплаты на приобретение (строительство) жилого помещения, расположенного в населенном пункте Пермского края, утвержденное Приказом Министерства образования и науки Пермского края от 4 февраля 2019 года N СЭД-26-01-06-88 &quot;Об утверждении Положения о конкурсном отборе претендентов на право получения единовременной денежной в {КонсультантПлюс}">
              <w:r>
                <w:rPr>
                  <w:sz w:val="20"/>
                  <w:color w:val="0000ff"/>
                </w:rPr>
                <w:t xml:space="preserve">N СЭД-26-01-06-275</w:t>
              </w:r>
            </w:hyperlink>
            <w:r>
              <w:rPr>
                <w:sz w:val="20"/>
                <w:color w:val="392c69"/>
              </w:rPr>
              <w:t xml:space="preserve">, от 22.05.2019 </w:t>
            </w:r>
            <w:hyperlink w:history="0" r:id="rId8"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N СЭД-26-01-06-516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Во исполнение </w:t>
      </w:r>
      <w:hyperlink w:history="0" r:id="rId9"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части 8 статьи 23</w:t>
        </w:r>
      </w:hyperlink>
      <w:r>
        <w:rPr>
          <w:sz w:val="20"/>
        </w:rPr>
        <w:t xml:space="preserve"> Закона Пермского края от 12 марта 2014 г. N 308-ПК "Об образовании в Пермском крае" и Приказа Министерства образования и науки Пермского края от 18 января 2019 г. N СЭД-26-01-06-18 "О реализации на территории Пермского края в 2019 году проекта "Жилье для учителя" приказываю:</w:t>
      </w:r>
    </w:p>
    <w:p>
      <w:pPr>
        <w:pStyle w:val="0"/>
        <w:jc w:val="both"/>
      </w:pPr>
      <w:r>
        <w:rPr>
          <w:sz w:val="20"/>
        </w:rPr>
      </w:r>
    </w:p>
    <w:p>
      <w:pPr>
        <w:pStyle w:val="0"/>
        <w:ind w:firstLine="540"/>
        <w:jc w:val="both"/>
      </w:pPr>
      <w:r>
        <w:rPr>
          <w:sz w:val="20"/>
        </w:rPr>
        <w:t xml:space="preserve">1. Утвердить прилагаемые:</w:t>
      </w:r>
    </w:p>
    <w:p>
      <w:pPr>
        <w:pStyle w:val="0"/>
        <w:spacing w:before="200" w:line-rule="auto"/>
        <w:ind w:firstLine="540"/>
        <w:jc w:val="both"/>
      </w:pPr>
      <w:r>
        <w:rPr>
          <w:sz w:val="20"/>
        </w:rPr>
        <w:t xml:space="preserve">1.1. </w:t>
      </w:r>
      <w:hyperlink w:history="0" w:anchor="P40" w:tooltip="ПОЛОЖЕНИЕ">
        <w:r>
          <w:rPr>
            <w:sz w:val="20"/>
            <w:color w:val="0000ff"/>
          </w:rPr>
          <w:t xml:space="preserve">Положение</w:t>
        </w:r>
      </w:hyperlink>
      <w:r>
        <w:rPr>
          <w:sz w:val="20"/>
        </w:rPr>
        <w:t xml:space="preserve">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w:t>
      </w:r>
    </w:p>
    <w:p>
      <w:pPr>
        <w:pStyle w:val="0"/>
        <w:spacing w:before="200" w:line-rule="auto"/>
        <w:ind w:firstLine="540"/>
        <w:jc w:val="both"/>
      </w:pPr>
      <w:r>
        <w:rPr>
          <w:sz w:val="20"/>
        </w:rPr>
        <w:t xml:space="preserve">1.2. </w:t>
      </w:r>
      <w:hyperlink w:history="0" w:anchor="P383" w:tooltip="ПОЛОЖЕНИЕ">
        <w:r>
          <w:rPr>
            <w:sz w:val="20"/>
            <w:color w:val="0000ff"/>
          </w:rPr>
          <w:t xml:space="preserve">Положение</w:t>
        </w:r>
      </w:hyperlink>
      <w:r>
        <w:rPr>
          <w:sz w:val="20"/>
        </w:rPr>
        <w:t xml:space="preserve"> о конкурсной комиссии по отбору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w:t>
      </w:r>
    </w:p>
    <w:p>
      <w:pPr>
        <w:pStyle w:val="0"/>
        <w:spacing w:before="200" w:line-rule="auto"/>
        <w:ind w:firstLine="540"/>
        <w:jc w:val="both"/>
      </w:pPr>
      <w:r>
        <w:rPr>
          <w:sz w:val="20"/>
        </w:rPr>
        <w:t xml:space="preserve">2. Определить государственное автономное учреждение дополнительного профессионального образования "Институт развития образования Пермского края" (директор Шубин С.В.) краевым оператором по регистрации заявлений и пакета документов претендентов для проведения конкурсного отбора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а также подготовке сводного аналитического материала (таблицы) о количестве претендентов на определенную вакансию в определенную образовательную организацию, расположенную в населенном пункте Пермского края.</w:t>
      </w:r>
    </w:p>
    <w:p>
      <w:pPr>
        <w:pStyle w:val="0"/>
        <w:spacing w:before="200" w:line-rule="auto"/>
        <w:ind w:firstLine="540"/>
        <w:jc w:val="both"/>
      </w:pPr>
      <w:r>
        <w:rPr>
          <w:sz w:val="20"/>
        </w:rPr>
        <w:t xml:space="preserve">3. Приказ вступает в силу через 10 дней после дня его официального опубликования.</w:t>
      </w:r>
    </w:p>
    <w:p>
      <w:pPr>
        <w:pStyle w:val="0"/>
        <w:spacing w:before="200" w:line-rule="auto"/>
        <w:ind w:firstLine="540"/>
        <w:jc w:val="both"/>
      </w:pPr>
      <w:r>
        <w:rPr>
          <w:sz w:val="20"/>
        </w:rPr>
        <w:t xml:space="preserve">4. Контроль за исполнением приказа возложить на заместителя министра образования и науки Пермского края Сидорову Л.С.</w:t>
      </w:r>
    </w:p>
    <w:p>
      <w:pPr>
        <w:pStyle w:val="0"/>
        <w:jc w:val="both"/>
      </w:pPr>
      <w:r>
        <w:rPr>
          <w:sz w:val="20"/>
        </w:rPr>
      </w:r>
    </w:p>
    <w:p>
      <w:pPr>
        <w:pStyle w:val="0"/>
        <w:jc w:val="right"/>
      </w:pPr>
      <w:r>
        <w:rPr>
          <w:sz w:val="20"/>
        </w:rPr>
        <w:t xml:space="preserve">Министр</w:t>
      </w:r>
    </w:p>
    <w:p>
      <w:pPr>
        <w:pStyle w:val="0"/>
        <w:jc w:val="right"/>
      </w:pPr>
      <w:r>
        <w:rPr>
          <w:sz w:val="20"/>
        </w:rPr>
        <w:t xml:space="preserve">Р.А.КАССИНА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образования</w:t>
      </w:r>
    </w:p>
    <w:p>
      <w:pPr>
        <w:pStyle w:val="0"/>
        <w:jc w:val="right"/>
      </w:pPr>
      <w:r>
        <w:rPr>
          <w:sz w:val="20"/>
        </w:rPr>
        <w:t xml:space="preserve">и науки Пермского края</w:t>
      </w:r>
    </w:p>
    <w:p>
      <w:pPr>
        <w:pStyle w:val="0"/>
        <w:jc w:val="right"/>
      </w:pPr>
      <w:r>
        <w:rPr>
          <w:sz w:val="20"/>
        </w:rPr>
        <w:t xml:space="preserve">от 04.02.2019 N СЭД-26-01-06-88</w:t>
      </w:r>
    </w:p>
    <w:p>
      <w:pPr>
        <w:pStyle w:val="0"/>
        <w:jc w:val="both"/>
      </w:pPr>
      <w:r>
        <w:rPr>
          <w:sz w:val="20"/>
        </w:rPr>
      </w:r>
    </w:p>
    <w:bookmarkStart w:id="40" w:name="P40"/>
    <w:bookmarkEnd w:id="40"/>
    <w:p>
      <w:pPr>
        <w:pStyle w:val="2"/>
        <w:jc w:val="center"/>
      </w:pPr>
      <w:r>
        <w:rPr>
          <w:sz w:val="20"/>
        </w:rPr>
        <w:t xml:space="preserve">ПОЛОЖЕНИЕ</w:t>
      </w:r>
    </w:p>
    <w:p>
      <w:pPr>
        <w:pStyle w:val="2"/>
        <w:jc w:val="center"/>
      </w:pPr>
      <w:r>
        <w:rPr>
          <w:sz w:val="20"/>
        </w:rPr>
        <w:t xml:space="preserve">О КОНКУРСНОМ ОТБОРЕ ПРЕТЕНДЕНТОВ НА ПРАВО ПОЛУЧЕНИЯ</w:t>
      </w:r>
    </w:p>
    <w:p>
      <w:pPr>
        <w:pStyle w:val="2"/>
        <w:jc w:val="center"/>
      </w:pPr>
      <w:r>
        <w:rPr>
          <w:sz w:val="20"/>
        </w:rPr>
        <w:t xml:space="preserve">ЕДИНОВРЕМЕННОЙ ДЕНЕЖНОЙ ВЫПЛАТЫ НА ПРИОБРЕТЕНИЕ</w:t>
      </w:r>
    </w:p>
    <w:p>
      <w:pPr>
        <w:pStyle w:val="2"/>
        <w:jc w:val="center"/>
      </w:pPr>
      <w:r>
        <w:rPr>
          <w:sz w:val="20"/>
        </w:rPr>
        <w:t xml:space="preserve">(СТРОИТЕЛЬСТВО) ЖИЛОГО ПОМЕЩЕНИЯ, РАСПОЛОЖЕННОГО</w:t>
      </w:r>
    </w:p>
    <w:p>
      <w:pPr>
        <w:pStyle w:val="2"/>
        <w:jc w:val="center"/>
      </w:pPr>
      <w:r>
        <w:rPr>
          <w:sz w:val="20"/>
        </w:rPr>
        <w:t xml:space="preserve">В НАСЕЛЕННОМ ПУНКТЕ ПЕРМСКОГО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образования и науки Пермского края</w:t>
            </w:r>
          </w:p>
          <w:p>
            <w:pPr>
              <w:pStyle w:val="0"/>
              <w:jc w:val="center"/>
            </w:pPr>
            <w:r>
              <w:rPr>
                <w:sz w:val="20"/>
                <w:color w:val="392c69"/>
              </w:rPr>
              <w:t xml:space="preserve">от 22.03.2019 </w:t>
            </w:r>
            <w:hyperlink w:history="0" r:id="rId10" w:tooltip="Приказ Министерства образования и науки Пермского края от 22.03.2019 N СЭД-26-01-06-275 &quot;О внесении изменения в Положение о конкурсном отборе претендентов на право получения единовременной выплаты на приобретение (строительство) жилого помещения, расположенного в населенном пункте Пермского края, утвержденное Приказом Министерства образования и науки Пермского края от 4 февраля 2019 года N СЭД-26-01-06-88 &quot;Об утверждении Положения о конкурсном отборе претендентов на право получения единовременной денежной в {КонсультантПлюс}">
              <w:r>
                <w:rPr>
                  <w:sz w:val="20"/>
                  <w:color w:val="0000ff"/>
                </w:rPr>
                <w:t xml:space="preserve">N СЭД-26-01-06-275</w:t>
              </w:r>
            </w:hyperlink>
            <w:r>
              <w:rPr>
                <w:sz w:val="20"/>
                <w:color w:val="392c69"/>
              </w:rPr>
              <w:t xml:space="preserve">, от 22.05.2019 </w:t>
            </w:r>
            <w:hyperlink w:history="0" r:id="rId11"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N СЭД-26-01-06-516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bookmarkStart w:id="51" w:name="P51"/>
    <w:bookmarkEnd w:id="51"/>
    <w:p>
      <w:pPr>
        <w:pStyle w:val="0"/>
        <w:ind w:firstLine="540"/>
        <w:jc w:val="both"/>
      </w:pPr>
      <w:r>
        <w:rPr>
          <w:sz w:val="20"/>
        </w:rPr>
        <w:t xml:space="preserve">1.1. Настоящее Положение разработано в целях реализации государственной </w:t>
      </w:r>
      <w:hyperlink w:history="0" r:id="rId12" w:tooltip="Постановление Правительства Пермского края от 03.10.2013 N 1318-п (ред. от 26.07.2023) &quot;Об утверждении государственной программы Пермского края &quot;Образование и молодежная политика&quot; {КонсультантПлюс}">
        <w:r>
          <w:rPr>
            <w:sz w:val="20"/>
            <w:color w:val="0000ff"/>
          </w:rPr>
          <w:t xml:space="preserve">программы</w:t>
        </w:r>
      </w:hyperlink>
      <w:r>
        <w:rPr>
          <w:sz w:val="20"/>
        </w:rPr>
        <w:t xml:space="preserve"> Пермского края "Образование и молодежная политика", утвержденной Постановлением Правительства Пермского края от 3 октября 2013 N 1318-п (</w:t>
      </w:r>
      <w:hyperlink w:history="0" r:id="rId13" w:tooltip="Постановление Правительства Пермского края от 03.10.2013 N 1318-п (ред. от 26.07.2023) &quot;Об утверждении государственной программы Пермского края &quot;Образование и молодежная политика&quot; {КонсультантПлюс}">
        <w:r>
          <w:rPr>
            <w:sz w:val="20"/>
            <w:color w:val="0000ff"/>
          </w:rPr>
          <w:t xml:space="preserve">пункт 4.3.2</w:t>
        </w:r>
      </w:hyperlink>
      <w:r>
        <w:rPr>
          <w:sz w:val="20"/>
        </w:rPr>
        <w:t xml:space="preserve"> приложения 6), предусматривающей проведение мероприятий, направленных на решение кадровых вопросов в образовательных организациях, реализующих программы начального общего, основного общего и среднего общего образования, расположенных в населенных пунктах Пермского края и испытывающих проблемы (дефицит) кадрового обеспечения образовательной деятельности (далее - Положение о конкурсном отборе, проект, школа).</w:t>
      </w:r>
    </w:p>
    <w:p>
      <w:pPr>
        <w:pStyle w:val="0"/>
        <w:spacing w:before="200" w:line-rule="auto"/>
        <w:ind w:firstLine="540"/>
        <w:jc w:val="both"/>
      </w:pPr>
      <w:r>
        <w:rPr>
          <w:sz w:val="20"/>
        </w:rPr>
        <w:t xml:space="preserve">Реализация проекта предполагает проведение конкурсного отбора претендентов на право получения единовременной денежной выплаты в размере 1000000 (одного миллиона) рублей, но не более объема расходов, связанных с приобретением (строительством) жилого помещения по месту нахождения школы (далее - конкурсный отбор, денежная выплата).</w:t>
      </w:r>
    </w:p>
    <w:p>
      <w:pPr>
        <w:pStyle w:val="0"/>
        <w:spacing w:before="200" w:line-rule="auto"/>
        <w:ind w:firstLine="540"/>
        <w:jc w:val="both"/>
      </w:pPr>
      <w:r>
        <w:rPr>
          <w:sz w:val="20"/>
        </w:rPr>
        <w:t xml:space="preserve">В 2019 году в пределах общего объема средств, предусмотренных в бюджете Пермского края, на текущий год запланировано финансирование приобретения (строительства) жилого помещения по месту нахождения школы для 35 педагогических работников, прошедших конкурсный отбор и переехавших на постоянное место жительства с целью трудоустройства по основному месту работу в школу (далее - учитель).</w:t>
      </w:r>
    </w:p>
    <w:p>
      <w:pPr>
        <w:pStyle w:val="0"/>
        <w:spacing w:before="200" w:line-rule="auto"/>
        <w:ind w:firstLine="540"/>
        <w:jc w:val="both"/>
      </w:pPr>
      <w:r>
        <w:rPr>
          <w:sz w:val="20"/>
        </w:rPr>
        <w:t xml:space="preserve">1.2. Условиями предоставления денежной выплаты учителю являются:</w:t>
      </w:r>
    </w:p>
    <w:p>
      <w:pPr>
        <w:pStyle w:val="0"/>
        <w:spacing w:before="200" w:line-rule="auto"/>
        <w:ind w:firstLine="540"/>
        <w:jc w:val="both"/>
      </w:pPr>
      <w:r>
        <w:rPr>
          <w:sz w:val="20"/>
        </w:rPr>
        <w:t xml:space="preserve">возраст учителя до 40 лет включительно на дату подачи документов;</w:t>
      </w:r>
    </w:p>
    <w:p>
      <w:pPr>
        <w:pStyle w:val="0"/>
        <w:spacing w:before="200" w:line-rule="auto"/>
        <w:ind w:firstLine="540"/>
        <w:jc w:val="both"/>
      </w:pPr>
      <w:r>
        <w:rPr>
          <w:sz w:val="20"/>
        </w:rPr>
        <w:t xml:space="preserve">наличие стажа педагогической деятельности не менее трех лет по состоянию на 1 сентября 2019 г.;</w:t>
      </w:r>
    </w:p>
    <w:p>
      <w:pPr>
        <w:pStyle w:val="0"/>
        <w:spacing w:before="200" w:line-rule="auto"/>
        <w:ind w:firstLine="540"/>
        <w:jc w:val="both"/>
      </w:pPr>
      <w:r>
        <w:rPr>
          <w:sz w:val="20"/>
        </w:rPr>
        <w:t xml:space="preserve">трудоустройство на вакантную должность учителя с объемом учебной нагрузки не менее чем одна ставка в школу, включенную в перечень муниципальных образовательных организаций, имеющих проблемы (дефицит) кадрового обеспечения образовательной деятельности, вакансии в данных организациях по учебным предметам, формируемый Министерством образования и науки Пермского края (далее - Министерство);</w:t>
      </w:r>
    </w:p>
    <w:p>
      <w:pPr>
        <w:pStyle w:val="0"/>
        <w:spacing w:before="200" w:line-rule="auto"/>
        <w:ind w:firstLine="540"/>
        <w:jc w:val="both"/>
      </w:pPr>
      <w:r>
        <w:rPr>
          <w:sz w:val="20"/>
        </w:rPr>
        <w:t xml:space="preserve">принятие учителем обязательства со дня заключения трехстороннего договора о предоставлении единовременной денежной выплаты между учителем, органом управления образования муниципального района (городского округа) Пермского края и школой, в которую трудоустроен учитель (далее - договор о предоставлении денежной выплаты), отработать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не менее чем на одну ставку. В случае предоставления школой учителю отпуска по уходу за ребенком в период пятилетнего срока отработки, указанный срок увеличивается на количество дней его нахождения в отпуске по уходу за ребенком.</w:t>
      </w:r>
    </w:p>
    <w:p>
      <w:pPr>
        <w:pStyle w:val="0"/>
        <w:spacing w:before="200" w:line-rule="auto"/>
        <w:ind w:firstLine="540"/>
        <w:jc w:val="both"/>
      </w:pPr>
      <w:r>
        <w:rPr>
          <w:sz w:val="20"/>
        </w:rPr>
        <w:t xml:space="preserve">1.3. На этапе формирования Перечня школ, вакансий в данных школах по учебным предметам, подготовленного на основании информации, предоставляемой органами управления образования муниципальных районов (городских округов) Пермского края и при проведении конкурсного отбора, учитываются демографические и социально-экономические перспективы населенных пунктов Пермского края.</w:t>
      </w:r>
    </w:p>
    <w:p>
      <w:pPr>
        <w:pStyle w:val="0"/>
        <w:spacing w:before="200" w:line-rule="auto"/>
        <w:ind w:firstLine="540"/>
        <w:jc w:val="both"/>
      </w:pPr>
      <w:r>
        <w:rPr>
          <w:sz w:val="20"/>
        </w:rPr>
        <w:t xml:space="preserve">Перечень школ, вакансий в данных школах по учебным предметам (далее - Перечень) утверждается нормативным правовым актом Министерства и размещается в информационно-телекоммуникационной сети Интернет на официальном сайте Министерства.</w:t>
      </w:r>
    </w:p>
    <w:p>
      <w:pPr>
        <w:pStyle w:val="0"/>
        <w:spacing w:before="200" w:line-rule="auto"/>
        <w:ind w:firstLine="540"/>
        <w:jc w:val="both"/>
      </w:pPr>
      <w:r>
        <w:rPr>
          <w:sz w:val="20"/>
        </w:rPr>
        <w:t xml:space="preserve">По результатам конкурсного отбора в одной определенной школе замещается не более трех вакансий претендентами, подавшими заявление на вакансии в данной школе и набравшими наибольшее количество баллов, независимо от общего количества вакансий в данной школе, утвержденных Перечнем.</w:t>
      </w:r>
    </w:p>
    <w:p>
      <w:pPr>
        <w:pStyle w:val="0"/>
        <w:spacing w:before="200" w:line-rule="auto"/>
        <w:ind w:firstLine="540"/>
        <w:jc w:val="both"/>
      </w:pPr>
      <w:r>
        <w:rPr>
          <w:sz w:val="20"/>
        </w:rPr>
        <w:t xml:space="preserve">В указанный Перечень не входят школы, которые в течение предыдущих двух лет участвовали в реализации проекта, и в которые ранее трудоустроился победитель конкурсного отбора.</w:t>
      </w:r>
    </w:p>
    <w:p>
      <w:pPr>
        <w:pStyle w:val="0"/>
        <w:spacing w:before="200" w:line-rule="auto"/>
        <w:ind w:firstLine="540"/>
        <w:jc w:val="both"/>
      </w:pPr>
      <w:r>
        <w:rPr>
          <w:sz w:val="20"/>
        </w:rPr>
        <w:t xml:space="preserve">1.4. Условиями участия в конкурсном отборе в рамках проекта являются:</w:t>
      </w:r>
    </w:p>
    <w:p>
      <w:pPr>
        <w:pStyle w:val="0"/>
        <w:spacing w:before="200" w:line-rule="auto"/>
        <w:ind w:firstLine="540"/>
        <w:jc w:val="both"/>
      </w:pPr>
      <w:r>
        <w:rPr>
          <w:sz w:val="20"/>
        </w:rPr>
        <w:t xml:space="preserve">представление претендентом полного пакета документов, указанного в </w:t>
      </w:r>
      <w:hyperlink w:history="0" w:anchor="P73" w:tooltip="2.1.1. обязательный перечень:">
        <w:r>
          <w:rPr>
            <w:sz w:val="20"/>
            <w:color w:val="0000ff"/>
          </w:rPr>
          <w:t xml:space="preserve">пункте 2.1.1</w:t>
        </w:r>
      </w:hyperlink>
      <w:r>
        <w:rPr>
          <w:sz w:val="20"/>
        </w:rPr>
        <w:t xml:space="preserve">, а также </w:t>
      </w:r>
      <w:hyperlink w:history="0" w:anchor="P79" w:tooltip="2.1.2. дополнительный перечень (при наличии):">
        <w:r>
          <w:rPr>
            <w:sz w:val="20"/>
            <w:color w:val="0000ff"/>
          </w:rPr>
          <w:t xml:space="preserve">2.1.2</w:t>
        </w:r>
      </w:hyperlink>
      <w:r>
        <w:rPr>
          <w:sz w:val="20"/>
        </w:rPr>
        <w:t xml:space="preserve"> (при наличии),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(при наличии) настоящего Положения о конкурсном отборе, и их регистрация в журнале регистрации заявлений и документов (далее - журнал регистрации);</w:t>
      </w:r>
    </w:p>
    <w:p>
      <w:pPr>
        <w:pStyle w:val="0"/>
        <w:spacing w:before="200" w:line-rule="auto"/>
        <w:ind w:firstLine="540"/>
        <w:jc w:val="both"/>
      </w:pPr>
      <w:r>
        <w:rPr>
          <w:sz w:val="20"/>
        </w:rPr>
        <w:t xml:space="preserve">при подаче заявления и документов об участии в проекте претендент определяет планируемое им направление расходования денежных средств: приобретение готового жилого помещения или строительство нового жилого помещения в населенном пункте Пермского края.</w:t>
      </w:r>
    </w:p>
    <w:p>
      <w:pPr>
        <w:pStyle w:val="0"/>
        <w:spacing w:before="200" w:line-rule="auto"/>
        <w:ind w:firstLine="540"/>
        <w:jc w:val="both"/>
      </w:pPr>
      <w:r>
        <w:rPr>
          <w:sz w:val="20"/>
        </w:rPr>
        <w:t xml:space="preserve">1.5. Претендент имеет право претендовать на одну определенную вакантную должность учителя с объемом учебной нагрузки не менее чем одна ставка в определенной школе.</w:t>
      </w:r>
    </w:p>
    <w:p>
      <w:pPr>
        <w:pStyle w:val="0"/>
        <w:spacing w:before="200" w:line-rule="auto"/>
        <w:ind w:firstLine="540"/>
        <w:jc w:val="both"/>
      </w:pPr>
      <w:r>
        <w:rPr>
          <w:sz w:val="20"/>
        </w:rPr>
        <w:t xml:space="preserve">1.6. Единовременная денежная выплата предоставляется педагогическому работнику при условии, что ранее данному педагогическому работнику государственная поддержка на улучшение жилищных условий из бюджета Пермского края и федерального бюджета не предоставлялась, за исключением средств материнского (семейного) капитала.</w:t>
      </w:r>
    </w:p>
    <w:p>
      <w:pPr>
        <w:pStyle w:val="0"/>
        <w:jc w:val="both"/>
      </w:pPr>
      <w:r>
        <w:rPr>
          <w:sz w:val="20"/>
        </w:rPr>
        <w:t xml:space="preserve">(в ред. </w:t>
      </w:r>
      <w:hyperlink w:history="0" r:id="rId14" w:tooltip="Приказ Министерства образования и науки Пермского края от 22.03.2019 N СЭД-26-01-06-275 &quot;О внесении изменения в Положение о конкурсном отборе претендентов на право получения единовременной выплаты на приобретение (строительство) жилого помещения, расположенного в населенном пункте Пермского края, утвержденное Приказом Министерства образования и науки Пермского края от 4 февраля 2019 года N СЭД-26-01-06-88 &quot;Об утверждении Положения о конкурсном отборе претендентов на право получения единовременной денежной в {КонсультантПлюс}">
        <w:r>
          <w:rPr>
            <w:sz w:val="20"/>
            <w:color w:val="0000ff"/>
          </w:rPr>
          <w:t xml:space="preserve">Приказа</w:t>
        </w:r>
      </w:hyperlink>
      <w:r>
        <w:rPr>
          <w:sz w:val="20"/>
        </w:rPr>
        <w:t xml:space="preserve"> Министерства образования и науки Пермского края от 22.03.2019 N СЭД-26-01-06-275)</w:t>
      </w:r>
    </w:p>
    <w:p>
      <w:pPr>
        <w:pStyle w:val="0"/>
        <w:jc w:val="both"/>
      </w:pPr>
      <w:r>
        <w:rPr>
          <w:sz w:val="20"/>
        </w:rPr>
      </w:r>
    </w:p>
    <w:p>
      <w:pPr>
        <w:pStyle w:val="2"/>
        <w:outlineLvl w:val="1"/>
        <w:jc w:val="center"/>
      </w:pPr>
      <w:r>
        <w:rPr>
          <w:sz w:val="20"/>
        </w:rPr>
        <w:t xml:space="preserve">II. Порядок конкурсного отбора претендентов</w:t>
      </w:r>
    </w:p>
    <w:p>
      <w:pPr>
        <w:pStyle w:val="0"/>
        <w:jc w:val="both"/>
      </w:pPr>
      <w:r>
        <w:rPr>
          <w:sz w:val="20"/>
        </w:rPr>
      </w:r>
    </w:p>
    <w:bookmarkStart w:id="72" w:name="P72"/>
    <w:bookmarkEnd w:id="72"/>
    <w:p>
      <w:pPr>
        <w:pStyle w:val="0"/>
        <w:ind w:firstLine="540"/>
        <w:jc w:val="both"/>
      </w:pPr>
      <w:r>
        <w:rPr>
          <w:sz w:val="20"/>
        </w:rPr>
        <w:t xml:space="preserve">2.1. Для участия в конкурсном отборе претендент в период с 16 по 26 апреля текущего года предоставляет уполномоченному лицу краевого оператора (государственное автономное учреждение дополнительного профессионального образования "Институт развития образования Пермского края") (далее - уполномоченное лицо ИРО ПК) следующие документы:</w:t>
      </w:r>
    </w:p>
    <w:bookmarkStart w:id="73" w:name="P73"/>
    <w:bookmarkEnd w:id="73"/>
    <w:p>
      <w:pPr>
        <w:pStyle w:val="0"/>
        <w:spacing w:before="200" w:line-rule="auto"/>
        <w:ind w:firstLine="540"/>
        <w:jc w:val="both"/>
      </w:pPr>
      <w:r>
        <w:rPr>
          <w:sz w:val="20"/>
        </w:rPr>
        <w:t xml:space="preserve">2.1.1. обязательный перечень:</w:t>
      </w:r>
    </w:p>
    <w:p>
      <w:pPr>
        <w:pStyle w:val="0"/>
        <w:spacing w:before="200" w:line-rule="auto"/>
        <w:ind w:firstLine="540"/>
        <w:jc w:val="both"/>
      </w:pPr>
      <w:r>
        <w:rPr>
          <w:sz w:val="20"/>
        </w:rPr>
        <w:t xml:space="preserve">2.1.1.1. </w:t>
      </w:r>
      <w:hyperlink w:history="0" w:anchor="P200" w:tooltip="                                 ЗАЯВЛЕНИЕ">
        <w:r>
          <w:rPr>
            <w:sz w:val="20"/>
            <w:color w:val="0000ff"/>
          </w:rPr>
          <w:t xml:space="preserve">заявление</w:t>
        </w:r>
      </w:hyperlink>
      <w:r>
        <w:rPr>
          <w:sz w:val="20"/>
        </w:rPr>
        <w:t xml:space="preserve"> по форме согласно приложению 1 к настоящему Положению о конкурсном отборе;</w:t>
      </w:r>
    </w:p>
    <w:p>
      <w:pPr>
        <w:pStyle w:val="0"/>
        <w:spacing w:before="200" w:line-rule="auto"/>
        <w:ind w:firstLine="540"/>
        <w:jc w:val="both"/>
      </w:pPr>
      <w:r>
        <w:rPr>
          <w:sz w:val="20"/>
        </w:rPr>
        <w:t xml:space="preserve">2.1.1.2. копию паспорта с предъявлением оригинала;</w:t>
      </w:r>
    </w:p>
    <w:p>
      <w:pPr>
        <w:pStyle w:val="0"/>
        <w:spacing w:before="200" w:line-rule="auto"/>
        <w:ind w:firstLine="540"/>
        <w:jc w:val="both"/>
      </w:pPr>
      <w:r>
        <w:rPr>
          <w:sz w:val="20"/>
        </w:rPr>
        <w:t xml:space="preserve">2.1.1.3. копию трудовой книжки, заверенную работодателем;</w:t>
      </w:r>
    </w:p>
    <w:p>
      <w:pPr>
        <w:pStyle w:val="0"/>
        <w:spacing w:before="200" w:line-rule="auto"/>
        <w:ind w:firstLine="540"/>
        <w:jc w:val="both"/>
      </w:pPr>
      <w:r>
        <w:rPr>
          <w:sz w:val="20"/>
        </w:rPr>
        <w:t xml:space="preserve">2.1.1.4. копии документов об образовании и о квалификации (при наличии) с предъявлением оригинала или нотариально заверенные копии документов об образовании и о квалификации;</w:t>
      </w:r>
    </w:p>
    <w:p>
      <w:pPr>
        <w:pStyle w:val="0"/>
        <w:spacing w:before="200" w:line-rule="auto"/>
        <w:ind w:firstLine="540"/>
        <w:jc w:val="both"/>
      </w:pPr>
      <w:r>
        <w:rPr>
          <w:sz w:val="20"/>
        </w:rPr>
        <w:t xml:space="preserve">2.1.1.5. </w:t>
      </w:r>
      <w:hyperlink w:history="0" w:anchor="P308" w:tooltip="СОГЛАСИЕ">
        <w:r>
          <w:rPr>
            <w:sz w:val="20"/>
            <w:color w:val="0000ff"/>
          </w:rPr>
          <w:t xml:space="preserve">согласие</w:t>
        </w:r>
      </w:hyperlink>
      <w:r>
        <w:rPr>
          <w:sz w:val="20"/>
        </w:rPr>
        <w:t xml:space="preserve"> претендента на обработку персональных данных по форме согласно приложению 2 к настоящему Положению о конкурсном отборе;</w:t>
      </w:r>
    </w:p>
    <w:bookmarkStart w:id="79" w:name="P79"/>
    <w:bookmarkEnd w:id="79"/>
    <w:p>
      <w:pPr>
        <w:pStyle w:val="0"/>
        <w:spacing w:before="200" w:line-rule="auto"/>
        <w:ind w:firstLine="540"/>
        <w:jc w:val="both"/>
      </w:pPr>
      <w:r>
        <w:rPr>
          <w:sz w:val="20"/>
        </w:rPr>
        <w:t xml:space="preserve">2.1.2. дополнительный перечень (при наличии):</w:t>
      </w:r>
    </w:p>
    <w:bookmarkStart w:id="80" w:name="P80"/>
    <w:bookmarkEnd w:id="80"/>
    <w:p>
      <w:pPr>
        <w:pStyle w:val="0"/>
        <w:spacing w:before="200" w:line-rule="auto"/>
        <w:ind w:firstLine="540"/>
        <w:jc w:val="both"/>
      </w:pPr>
      <w:r>
        <w:rPr>
          <w:sz w:val="20"/>
        </w:rPr>
        <w:t xml:space="preserve">2.1.2.1. копию свидетельства о браке с предъявлением оригинала или нотариально заверенную копию свидетельства о браке;</w:t>
      </w:r>
    </w:p>
    <w:bookmarkStart w:id="81" w:name="P81"/>
    <w:bookmarkEnd w:id="81"/>
    <w:p>
      <w:pPr>
        <w:pStyle w:val="0"/>
        <w:spacing w:before="200" w:line-rule="auto"/>
        <w:ind w:firstLine="540"/>
        <w:jc w:val="both"/>
      </w:pPr>
      <w:r>
        <w:rPr>
          <w:sz w:val="20"/>
        </w:rPr>
        <w:t xml:space="preserve">2.1.2.2. копию свидетельства о рождении детей с предъявлением оригинала или нотариально заверенную копию свидетельства о рождении детей;</w:t>
      </w:r>
    </w:p>
    <w:p>
      <w:pPr>
        <w:pStyle w:val="0"/>
        <w:spacing w:before="200" w:line-rule="auto"/>
        <w:ind w:firstLine="540"/>
        <w:jc w:val="both"/>
      </w:pPr>
      <w:r>
        <w:rPr>
          <w:sz w:val="20"/>
        </w:rPr>
        <w:t xml:space="preserve">2.1.2.3. дополнительные документы, содержащие сведения о претенденте и учитываемые при проведении конкурсного отбора с учетом дополнительных критериев, в соответствии с </w:t>
      </w:r>
      <w:hyperlink w:history="0" w:anchor="P136" w:tooltip="2.6. Дополнительные критерии, учитываемые при отборе претендентов (при их наличии):">
        <w:r>
          <w:rPr>
            <w:sz w:val="20"/>
            <w:color w:val="0000ff"/>
          </w:rPr>
          <w:t xml:space="preserve">пунктом 2.6</w:t>
        </w:r>
      </w:hyperlink>
      <w:r>
        <w:rPr>
          <w:sz w:val="20"/>
        </w:rPr>
        <w:t xml:space="preserve"> настоящего Положения о конкурсном отборе.</w:t>
      </w:r>
    </w:p>
    <w:p>
      <w:pPr>
        <w:pStyle w:val="0"/>
        <w:spacing w:before="200" w:line-rule="auto"/>
        <w:ind w:firstLine="540"/>
        <w:jc w:val="both"/>
      </w:pPr>
      <w:r>
        <w:rPr>
          <w:sz w:val="20"/>
        </w:rPr>
        <w:t xml:space="preserve">В случае если документы, указанные в </w:t>
      </w:r>
      <w:hyperlink w:history="0" w:anchor="P80" w:tooltip="2.1.2.1. копию свидетельства о браке с предъявлением оригинала или нотариально заверенную копию свидетельства о браке;">
        <w:r>
          <w:rPr>
            <w:sz w:val="20"/>
            <w:color w:val="0000ff"/>
          </w:rPr>
          <w:t xml:space="preserve">пунктах 2.1.2.1</w:t>
        </w:r>
      </w:hyperlink>
      <w:r>
        <w:rPr>
          <w:sz w:val="20"/>
        </w:rPr>
        <w:t xml:space="preserve">, </w:t>
      </w:r>
      <w:hyperlink w:history="0" w:anchor="P81" w:tooltip="2.1.2.2. копию свидетельства о рождении детей с предъявлением оригинала или нотариально заверенную копию свидетельства о рождении детей;">
        <w:r>
          <w:rPr>
            <w:sz w:val="20"/>
            <w:color w:val="0000ff"/>
          </w:rPr>
          <w:t xml:space="preserve">2.1.2.2</w:t>
        </w:r>
      </w:hyperlink>
      <w:r>
        <w:rPr>
          <w:sz w:val="20"/>
        </w:rPr>
        <w:t xml:space="preserve"> Положения о конкурсном отборе, не представлены претендентом самостоятельно, уполномоченное лицо ИРО ПК в рамках межведомственного информационного взаимодействия запрашивает их в соответствующих органах Пермского края.</w:t>
      </w:r>
    </w:p>
    <w:p>
      <w:pPr>
        <w:pStyle w:val="0"/>
        <w:spacing w:before="200" w:line-rule="auto"/>
        <w:ind w:firstLine="540"/>
        <w:jc w:val="both"/>
      </w:pPr>
      <w:r>
        <w:rPr>
          <w:sz w:val="20"/>
        </w:rPr>
        <w:t xml:space="preserve">Указанный запрос и ответ на него направляются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ней - на бумажном носителе с соблюдением норм законодательства Российской Федерации о защите персональных данных.</w:t>
      </w:r>
    </w:p>
    <w:p>
      <w:pPr>
        <w:pStyle w:val="0"/>
        <w:spacing w:before="200" w:line-rule="auto"/>
        <w:ind w:firstLine="540"/>
        <w:jc w:val="both"/>
      </w:pPr>
      <w:r>
        <w:rPr>
          <w:sz w:val="20"/>
        </w:rPr>
        <w:t xml:space="preserve">Претендент вправе представить уполномоченному лицу ИРО ПК документы, указанные в </w:t>
      </w:r>
      <w:hyperlink w:history="0" w:anchor="P80" w:tooltip="2.1.2.1. копию свидетельства о браке с предъявлением оригинала или нотариально заверенную копию свидетельства о браке;">
        <w:r>
          <w:rPr>
            <w:sz w:val="20"/>
            <w:color w:val="0000ff"/>
          </w:rPr>
          <w:t xml:space="preserve">пунктах 2.1.2.1</w:t>
        </w:r>
      </w:hyperlink>
      <w:r>
        <w:rPr>
          <w:sz w:val="20"/>
        </w:rPr>
        <w:t xml:space="preserve">, </w:t>
      </w:r>
      <w:hyperlink w:history="0" w:anchor="P81" w:tooltip="2.1.2.2. копию свидетельства о рождении детей с предъявлением оригинала или нотариально заверенную копию свидетельства о рождении детей;">
        <w:r>
          <w:rPr>
            <w:sz w:val="20"/>
            <w:color w:val="0000ff"/>
          </w:rPr>
          <w:t xml:space="preserve">2.1.2.2</w:t>
        </w:r>
      </w:hyperlink>
      <w:r>
        <w:rPr>
          <w:sz w:val="20"/>
        </w:rPr>
        <w:t xml:space="preserve"> Положения о конкурсном отборе, по собственной инициативе.</w:t>
      </w:r>
    </w:p>
    <w:p>
      <w:pPr>
        <w:pStyle w:val="0"/>
        <w:spacing w:before="200" w:line-rule="auto"/>
        <w:ind w:firstLine="540"/>
        <w:jc w:val="both"/>
      </w:pPr>
      <w:r>
        <w:rPr>
          <w:sz w:val="20"/>
        </w:rPr>
        <w:t xml:space="preserve">2.2. Неполное представление документов, указанных в </w:t>
      </w:r>
      <w:hyperlink w:history="0" w:anchor="P73" w:tooltip="2.1.1. обязательный перечень:">
        <w:r>
          <w:rPr>
            <w:sz w:val="20"/>
            <w:color w:val="0000ff"/>
          </w:rPr>
          <w:t xml:space="preserve">пункте 2.1.1</w:t>
        </w:r>
      </w:hyperlink>
      <w:r>
        <w:rPr>
          <w:sz w:val="20"/>
        </w:rPr>
        <w:t xml:space="preserve">, является основанием для отказа в приеме и регистрации документов.</w:t>
      </w:r>
    </w:p>
    <w:p>
      <w:pPr>
        <w:pStyle w:val="0"/>
        <w:spacing w:before="200" w:line-rule="auto"/>
        <w:ind w:firstLine="540"/>
        <w:jc w:val="both"/>
      </w:pPr>
      <w:r>
        <w:rPr>
          <w:sz w:val="20"/>
        </w:rPr>
        <w:t xml:space="preserve">2.3. Право на участие в проекте имеет претендент, предоставивший в конкурсную комиссию полный пакет документов в соответствии с </w:t>
      </w:r>
      <w:hyperlink w:history="0" w:anchor="P73" w:tooltip="2.1.1. обязательный перечень:">
        <w:r>
          <w:rPr>
            <w:sz w:val="20"/>
            <w:color w:val="0000ff"/>
          </w:rPr>
          <w:t xml:space="preserve">пунктом 2.1.1</w:t>
        </w:r>
      </w:hyperlink>
      <w:r>
        <w:rPr>
          <w:sz w:val="20"/>
        </w:rPr>
        <w:t xml:space="preserve"> (обязательный перечень).</w:t>
      </w:r>
    </w:p>
    <w:p>
      <w:pPr>
        <w:pStyle w:val="0"/>
        <w:spacing w:before="200" w:line-rule="auto"/>
        <w:ind w:firstLine="540"/>
        <w:jc w:val="both"/>
      </w:pPr>
      <w:r>
        <w:rPr>
          <w:sz w:val="20"/>
        </w:rPr>
        <w:t xml:space="preserve">Дополнительный перечень документов, указанный в </w:t>
      </w:r>
      <w:hyperlink w:history="0" w:anchor="P79" w:tooltip="2.1.2. дополнительный перечень (при наличии):">
        <w:r>
          <w:rPr>
            <w:sz w:val="20"/>
            <w:color w:val="0000ff"/>
          </w:rPr>
          <w:t xml:space="preserve">пункте 2.1.2</w:t>
        </w:r>
      </w:hyperlink>
      <w:r>
        <w:rPr>
          <w:sz w:val="20"/>
        </w:rPr>
        <w:t xml:space="preserve"> (при наличии), </w:t>
      </w:r>
      <w:hyperlink w:history="0" w:anchor="P136" w:tooltip="2.6. Дополнительные критерии, учитываемые при отборе претендентов (при их наличии):">
        <w:r>
          <w:rPr>
            <w:sz w:val="20"/>
            <w:color w:val="0000ff"/>
          </w:rPr>
          <w:t xml:space="preserve">пункте 2.6</w:t>
        </w:r>
      </w:hyperlink>
      <w:r>
        <w:rPr>
          <w:sz w:val="20"/>
        </w:rPr>
        <w:t xml:space="preserve"> (при наличии) настоящего Положения о конкурсном отборе, учитывается конкурсной комиссией по отбору претендентов на право получения денежной выплаты учителю школы на приобретение (строительство) жилого помещения, расположенного в населенном пункте Пермского края (далее - конкурсная комиссия), при наличии конкурса претендентов (двух и более) на одну определенную вакансию учителя в одной школе.</w:t>
      </w:r>
    </w:p>
    <w:p>
      <w:pPr>
        <w:pStyle w:val="0"/>
        <w:spacing w:before="200" w:line-rule="auto"/>
        <w:ind w:firstLine="540"/>
        <w:jc w:val="both"/>
      </w:pPr>
      <w:r>
        <w:rPr>
          <w:sz w:val="20"/>
        </w:rPr>
        <w:t xml:space="preserve">В журнале регистрации регистрируются заявление и документы, предоставленные претендентом, в соответствии с </w:t>
      </w:r>
      <w:hyperlink w:history="0" w:anchor="P73" w:tooltip="2.1.1. обязательный перечень:">
        <w:r>
          <w:rPr>
            <w:sz w:val="20"/>
            <w:color w:val="0000ff"/>
          </w:rPr>
          <w:t xml:space="preserve">пунктом 2.1.1</w:t>
        </w:r>
      </w:hyperlink>
      <w:r>
        <w:rPr>
          <w:sz w:val="20"/>
        </w:rPr>
        <w:t xml:space="preserve">. При предоставлении претендентом дополнительных документов, указанных в </w:t>
      </w:r>
      <w:hyperlink w:history="0" w:anchor="P79" w:tooltip="2.1.2. дополнительный перечень (при наличии):">
        <w:r>
          <w:rPr>
            <w:sz w:val="20"/>
            <w:color w:val="0000ff"/>
          </w:rPr>
          <w:t xml:space="preserve">пункте 2.1.2</w:t>
        </w:r>
      </w:hyperlink>
      <w:r>
        <w:rPr>
          <w:sz w:val="20"/>
        </w:rPr>
        <w:t xml:space="preserve"> и учитываемых при проведении конкурсного отбора с учетом дополнительных критериев в соответствии с </w:t>
      </w:r>
      <w:hyperlink w:history="0" w:anchor="P136" w:tooltip="2.6. Дополнительные критерии, учитываемые при отборе претендентов (при их наличии):">
        <w:r>
          <w:rPr>
            <w:sz w:val="20"/>
            <w:color w:val="0000ff"/>
          </w:rPr>
          <w:t xml:space="preserve">пунктом 2.6</w:t>
        </w:r>
      </w:hyperlink>
      <w:r>
        <w:rPr>
          <w:sz w:val="20"/>
        </w:rPr>
        <w:t xml:space="preserve"> настоящего Положения о конкурсном отборе, они также регистрируются в журнале регистрации.</w:t>
      </w:r>
    </w:p>
    <w:p>
      <w:pPr>
        <w:pStyle w:val="0"/>
        <w:spacing w:before="200" w:line-rule="auto"/>
        <w:ind w:firstLine="540"/>
        <w:jc w:val="both"/>
      </w:pPr>
      <w:r>
        <w:rPr>
          <w:sz w:val="20"/>
        </w:rPr>
        <w:t xml:space="preserve">В журнале регистрации уполномоченным лицом ИРО ПК фиксируется дата и время предоставления заявления и документов претендента. Претендентом в журнале регистрации ставится подпись о согласии с указанными датой и временем предоставления заявления и документов.</w:t>
      </w:r>
    </w:p>
    <w:p>
      <w:pPr>
        <w:pStyle w:val="0"/>
        <w:spacing w:before="200" w:line-rule="auto"/>
        <w:ind w:firstLine="540"/>
        <w:jc w:val="both"/>
      </w:pPr>
      <w:r>
        <w:rPr>
          <w:sz w:val="20"/>
        </w:rPr>
        <w:t xml:space="preserve">После предоставления заявления и документов претендентом уполномоченное лицо ИРО ПК выдает претенденту расписку с описью принятых документов и указанием даты и времени регистрации заявления и документов.</w:t>
      </w:r>
    </w:p>
    <w:p>
      <w:pPr>
        <w:pStyle w:val="0"/>
        <w:spacing w:before="200" w:line-rule="auto"/>
        <w:ind w:firstLine="540"/>
        <w:jc w:val="both"/>
      </w:pPr>
      <w:r>
        <w:rPr>
          <w:sz w:val="20"/>
        </w:rPr>
        <w:t xml:space="preserve">Информация о месте, времени работы, о контактах уполномоченного лица ИРО ПК размещается в информационно-телекоммуникационной сети Интернет на официальном сайте Министерства и сайте ИРО ПК.</w:t>
      </w:r>
    </w:p>
    <w:p>
      <w:pPr>
        <w:pStyle w:val="0"/>
        <w:spacing w:before="200" w:line-rule="auto"/>
        <w:ind w:firstLine="540"/>
        <w:jc w:val="both"/>
      </w:pPr>
      <w:r>
        <w:rPr>
          <w:sz w:val="20"/>
        </w:rPr>
        <w:t xml:space="preserve">В срок до 6 мая текущего года включительно уполномоченное лицо ИРО ПК готовит сводный аналитический материал по претендентам, заявившимся на определенные вакантные должности в определенные школы Пермского края согласно Перечню, утвержденному приказом Министерства.</w:t>
      </w:r>
    </w:p>
    <w:p>
      <w:pPr>
        <w:pStyle w:val="0"/>
        <w:spacing w:before="200" w:line-rule="auto"/>
        <w:ind w:firstLine="540"/>
        <w:jc w:val="both"/>
      </w:pPr>
      <w:r>
        <w:rPr>
          <w:sz w:val="20"/>
        </w:rPr>
        <w:t xml:space="preserve">Уполномоченное лицо ИРО ПК передает секретарю конкурсной комиссии сводный аналитический материал о претендентах, журнал регистрации, а также заявления, документы претендентов в соответствии с </w:t>
      </w:r>
      <w:hyperlink w:history="0" w:anchor="P73" w:tooltip="2.1.1. обязательный перечень:">
        <w:r>
          <w:rPr>
            <w:sz w:val="20"/>
            <w:color w:val="0000ff"/>
          </w:rPr>
          <w:t xml:space="preserve">пунктами 2.1.1</w:t>
        </w:r>
      </w:hyperlink>
      <w:r>
        <w:rPr>
          <w:sz w:val="20"/>
        </w:rPr>
        <w:t xml:space="preserve">, </w:t>
      </w:r>
      <w:hyperlink w:history="0" w:anchor="P79" w:tooltip="2.1.2. дополнительный перечень (при наличии):">
        <w:r>
          <w:rPr>
            <w:sz w:val="20"/>
            <w:color w:val="0000ff"/>
          </w:rPr>
          <w:t xml:space="preserve">2.1.2</w:t>
        </w:r>
      </w:hyperlink>
      <w:r>
        <w:rPr>
          <w:sz w:val="20"/>
        </w:rPr>
        <w:t xml:space="preserve">,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настоящего Положения о конкурсном отборе в срок до 8 мая текущего года включительно.</w:t>
      </w:r>
    </w:p>
    <w:p>
      <w:pPr>
        <w:pStyle w:val="0"/>
        <w:spacing w:before="200" w:line-rule="auto"/>
        <w:ind w:firstLine="540"/>
        <w:jc w:val="both"/>
      </w:pPr>
      <w:r>
        <w:rPr>
          <w:sz w:val="20"/>
        </w:rPr>
        <w:t xml:space="preserve">2.4. Конкурсная комиссия рассматривает документы каждого претендента, производит конкурсный отбор претендентов на право получения денежной выплаты в соответствии требованиями, установленными настоящим Положением о конкурсном отборе, в период с 13 мая по 5 июня текущего года включительно.</w:t>
      </w:r>
    </w:p>
    <w:p>
      <w:pPr>
        <w:pStyle w:val="0"/>
        <w:jc w:val="both"/>
      </w:pPr>
      <w:r>
        <w:rPr>
          <w:sz w:val="20"/>
        </w:rPr>
        <w:t xml:space="preserve">(в ред. </w:t>
      </w:r>
      <w:hyperlink w:history="0" r:id="rId15"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2.5. Конкурсный отбор проводится в несколько этапов:</w:t>
      </w:r>
    </w:p>
    <w:p>
      <w:pPr>
        <w:pStyle w:val="0"/>
        <w:spacing w:before="200" w:line-rule="auto"/>
        <w:ind w:firstLine="540"/>
        <w:jc w:val="both"/>
      </w:pPr>
      <w:r>
        <w:rPr>
          <w:sz w:val="20"/>
        </w:rPr>
        <w:t xml:space="preserve">1 этап: прием заявлений и документов, регистрация претендентов на участие в конкурсном отборе (результат - журнал регистрации заявлений и документов претендентов);</w:t>
      </w:r>
    </w:p>
    <w:p>
      <w:pPr>
        <w:pStyle w:val="0"/>
        <w:spacing w:before="200" w:line-rule="auto"/>
        <w:ind w:firstLine="540"/>
        <w:jc w:val="both"/>
      </w:pPr>
      <w:r>
        <w:rPr>
          <w:sz w:val="20"/>
        </w:rPr>
        <w:t xml:space="preserve">2 этап: анализ представленных претендентами документов, выставление и суммирование баллов в соответствии с </w:t>
      </w:r>
      <w:hyperlink w:history="0" w:anchor="P72" w:tooltip="2.1. Для участия в конкурсном отборе претендент в период с 16 по 26 апреля текущего года предоставляет уполномоченному лицу краевого оператора (государственное автономное учреждение дополнительного профессионального образования &quot;Институт развития образования Пермского края&quot;) (далее - уполномоченное лицо ИРО ПК) следующие документы:">
        <w:r>
          <w:rPr>
            <w:sz w:val="20"/>
            <w:color w:val="0000ff"/>
          </w:rPr>
          <w:t xml:space="preserve">пунктами 2.1</w:t>
        </w:r>
      </w:hyperlink>
      <w:r>
        <w:rPr>
          <w:sz w:val="20"/>
        </w:rPr>
        <w:t xml:space="preserve">,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(при наличии), по каждому претенденту (результат - сводный аналитический материал (таблица);</w:t>
      </w:r>
    </w:p>
    <w:p>
      <w:pPr>
        <w:pStyle w:val="0"/>
        <w:spacing w:before="200" w:line-rule="auto"/>
        <w:ind w:firstLine="540"/>
        <w:jc w:val="both"/>
      </w:pPr>
      <w:r>
        <w:rPr>
          <w:sz w:val="20"/>
        </w:rPr>
        <w:t xml:space="preserve">3 этап: работа конкурсной комиссии по формированию рейтинга претендентов с учетом полученных ими баллов и определению 35 победителей конкурсного отбора (результат - протокол заседания конкурсной комиссии);</w:t>
      </w:r>
    </w:p>
    <w:p>
      <w:pPr>
        <w:pStyle w:val="0"/>
        <w:spacing w:before="200" w:line-rule="auto"/>
        <w:ind w:firstLine="540"/>
        <w:jc w:val="both"/>
      </w:pPr>
      <w:r>
        <w:rPr>
          <w:sz w:val="20"/>
        </w:rPr>
        <w:t xml:space="preserve">4 этап: выезд победителей конкурсного отбора в населенные пункты по месту нахождения выбранной ими школы с целью ознакомления с педагогическим коллективом школы, объектами недвижимости, а также иными вопросами, связанными с переездом на постоянное место жительства с целью трудоустройства в школу (результат - направление в Министерство согласия победителя конкурсного отбора на участие в проекте "Жилье для учителя" в 2019 году и на получение единовременной денежной выплаты из бюджета Пермского края (далее - Согласие);</w:t>
      </w:r>
    </w:p>
    <w:p>
      <w:pPr>
        <w:pStyle w:val="0"/>
        <w:spacing w:before="200" w:line-rule="auto"/>
        <w:ind w:firstLine="540"/>
        <w:jc w:val="both"/>
      </w:pPr>
      <w:r>
        <w:rPr>
          <w:sz w:val="20"/>
        </w:rPr>
        <w:t xml:space="preserve">Срок реализации мероприятий 4 этапа - с 5 июня 2019 г. по 10 июня 2019 г. (включительно).</w:t>
      </w:r>
    </w:p>
    <w:p>
      <w:pPr>
        <w:pStyle w:val="0"/>
        <w:jc w:val="both"/>
      </w:pPr>
      <w:r>
        <w:rPr>
          <w:sz w:val="20"/>
        </w:rPr>
        <w:t xml:space="preserve">(в ред. </w:t>
      </w:r>
      <w:hyperlink w:history="0" r:id="rId16"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5 этап: издание правового акта Министерства об утверждении списка победителей конкурсного отбора на право получения единовременной денежной выплаты на приобретение (строительство) жилого помещения, находящегося в населенном пункте Пермского края, в размере 1000000 рублей (далее - правовой акт Министерства) на основании протокола заседания конкурсной комиссии и полученных Согласий по итогу реализации мероприятий 4 этапа, не позднее 18 июня 2019 г.</w:t>
      </w:r>
    </w:p>
    <w:p>
      <w:pPr>
        <w:pStyle w:val="0"/>
        <w:jc w:val="both"/>
      </w:pPr>
      <w:r>
        <w:rPr>
          <w:sz w:val="20"/>
        </w:rPr>
        <w:t xml:space="preserve">(в ред. </w:t>
      </w:r>
      <w:hyperlink w:history="0" r:id="rId17"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6 этап: резервный этап, который проводится в следующих случаях:</w:t>
      </w:r>
    </w:p>
    <w:p>
      <w:pPr>
        <w:pStyle w:val="0"/>
        <w:jc w:val="both"/>
      </w:pPr>
      <w:r>
        <w:rPr>
          <w:sz w:val="20"/>
        </w:rPr>
        <w:t xml:space="preserve">(в ред. </w:t>
      </w:r>
      <w:hyperlink w:history="0" r:id="rId18"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а) в случае, указанном в </w:t>
      </w:r>
      <w:hyperlink w:history="0" w:anchor="P123" w:tooltip="2.5.3. При отсутствии Согласия победителя конкурсного отбора на участие в проекте участие в проекте предлагается следующему по рейтингу претенденту, набравшему наибольшее количество баллов.">
        <w:r>
          <w:rPr>
            <w:sz w:val="20"/>
            <w:color w:val="0000ff"/>
          </w:rPr>
          <w:t xml:space="preserve">пункте 2.5.3</w:t>
        </w:r>
      </w:hyperlink>
      <w:r>
        <w:rPr>
          <w:sz w:val="20"/>
        </w:rPr>
        <w:t xml:space="preserve"> настоящего Положения о конкурсном отборе, в срок до 29 мая 2019 г.:</w:t>
      </w:r>
    </w:p>
    <w:p>
      <w:pPr>
        <w:pStyle w:val="0"/>
        <w:jc w:val="both"/>
      </w:pPr>
      <w:r>
        <w:rPr>
          <w:sz w:val="20"/>
        </w:rPr>
        <w:t xml:space="preserve">(пп. "а" введен </w:t>
      </w:r>
      <w:hyperlink w:history="0" r:id="rId19"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Приказом</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б) в случае, когда по результатам конкурсного отбора по завершении 5 этапа определены менее 35 победителей конкурсного отбора.</w:t>
      </w:r>
    </w:p>
    <w:p>
      <w:pPr>
        <w:pStyle w:val="0"/>
        <w:jc w:val="both"/>
      </w:pPr>
      <w:r>
        <w:rPr>
          <w:sz w:val="20"/>
        </w:rPr>
        <w:t xml:space="preserve">(пп. "б" введен </w:t>
      </w:r>
      <w:hyperlink w:history="0" r:id="rId20"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Приказом</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При проведении резервного этапа в данном случае устанавливаются следующие сроки:</w:t>
      </w:r>
    </w:p>
    <w:p>
      <w:pPr>
        <w:pStyle w:val="0"/>
        <w:spacing w:before="200" w:line-rule="auto"/>
        <w:ind w:firstLine="540"/>
        <w:jc w:val="both"/>
      </w:pPr>
      <w:r>
        <w:rPr>
          <w:sz w:val="20"/>
        </w:rPr>
        <w:t xml:space="preserve">прием заявлений и документов претендентов - до 21 июня 2019 г. (включительно);</w:t>
      </w:r>
    </w:p>
    <w:p>
      <w:pPr>
        <w:pStyle w:val="0"/>
        <w:spacing w:before="200" w:line-rule="auto"/>
        <w:ind w:firstLine="540"/>
        <w:jc w:val="both"/>
      </w:pPr>
      <w:r>
        <w:rPr>
          <w:sz w:val="20"/>
        </w:rPr>
        <w:t xml:space="preserve">анализ представленных претендентами документов и формирование сводного аналитического материала по претендентам на определенные вакантные должности в школах - до 28 июня (включительно);</w:t>
      </w:r>
    </w:p>
    <w:p>
      <w:pPr>
        <w:pStyle w:val="0"/>
        <w:spacing w:before="200" w:line-rule="auto"/>
        <w:ind w:firstLine="540"/>
        <w:jc w:val="both"/>
      </w:pPr>
      <w:r>
        <w:rPr>
          <w:sz w:val="20"/>
        </w:rPr>
        <w:t xml:space="preserve">работа конкурсной комиссии по формированию рейтинга претендентов - с 1 июля по 5 июля 2019 г. (включительно);</w:t>
      </w:r>
    </w:p>
    <w:p>
      <w:pPr>
        <w:pStyle w:val="0"/>
        <w:spacing w:before="200" w:line-rule="auto"/>
        <w:ind w:firstLine="540"/>
        <w:jc w:val="both"/>
      </w:pPr>
      <w:r>
        <w:rPr>
          <w:sz w:val="20"/>
        </w:rPr>
        <w:t xml:space="preserve">выезд победителей конкурсного отбора в населенные пункты по месту нахождения выбранной ими школы - с 8 июля по 12 июля 2019 (включительно);</w:t>
      </w:r>
    </w:p>
    <w:p>
      <w:pPr>
        <w:pStyle w:val="0"/>
        <w:spacing w:before="200" w:line-rule="auto"/>
        <w:ind w:firstLine="540"/>
        <w:jc w:val="both"/>
      </w:pPr>
      <w:r>
        <w:rPr>
          <w:sz w:val="20"/>
        </w:rPr>
        <w:t xml:space="preserve">издание правового акта Министерства о включении претендентов в список победителей конкурсного отбора на основании протокола заседания конкурсной комиссии и полученных Согласий по итогу выезда победителей конкурсного отбора в населенный пункт по месту нахождения школы - не позднее 19 июля 2019 года.</w:t>
      </w:r>
    </w:p>
    <w:p>
      <w:pPr>
        <w:pStyle w:val="0"/>
        <w:jc w:val="both"/>
      </w:pPr>
      <w:r>
        <w:rPr>
          <w:sz w:val="20"/>
        </w:rPr>
        <w:t xml:space="preserve">(введено </w:t>
      </w:r>
      <w:hyperlink w:history="0" r:id="rId21"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Приказом</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Дополнительный этап: в соответствии с </w:t>
      </w:r>
      <w:hyperlink w:history="0" w:anchor="P180" w:tooltip="3.3. Победители конкурсного отбора, не заключившие по состоянию на 1 сентября текущего учебного года трудовой договор со школой, исключаются из списка победителей конкурсного отбора на основании письма органа управления образованием муниципального района (городского округа) и решением конкурсной комиссии. Одновременно конкурсная комиссия предлагает участие в проекте следующему по рейтингу претенденту, набравшему наибольшее количество баллов.">
        <w:r>
          <w:rPr>
            <w:sz w:val="20"/>
            <w:color w:val="0000ff"/>
          </w:rPr>
          <w:t xml:space="preserve">п. 3.3</w:t>
        </w:r>
      </w:hyperlink>
      <w:r>
        <w:rPr>
          <w:sz w:val="20"/>
        </w:rPr>
        <w:t xml:space="preserve">.</w:t>
      </w:r>
    </w:p>
    <w:p>
      <w:pPr>
        <w:pStyle w:val="0"/>
        <w:spacing w:before="200" w:line-rule="auto"/>
        <w:ind w:firstLine="540"/>
        <w:jc w:val="both"/>
      </w:pPr>
      <w:r>
        <w:rPr>
          <w:sz w:val="20"/>
        </w:rPr>
        <w:t xml:space="preserve">2.5.1. Претенденты вправе реализовать мероприятия четвертого этапа и определиться с выбором школы и места жительства, начиная с даты размещения на официальном сайте Министерства приказа об утверждении перечня муниципальных образовательных организаций, имеющих проблемы (дефицит) кадрового обеспечения образовательной деятельности, вакансии в данных организациях по учебным предметам.</w:t>
      </w:r>
    </w:p>
    <w:p>
      <w:pPr>
        <w:pStyle w:val="0"/>
        <w:spacing w:before="200" w:line-rule="auto"/>
        <w:ind w:firstLine="540"/>
        <w:jc w:val="both"/>
      </w:pPr>
      <w:r>
        <w:rPr>
          <w:sz w:val="20"/>
        </w:rPr>
        <w:t xml:space="preserve">2.5.2. В случае непредставления в Министерство до 11 июня 2019 г. (включительно) Согласия победителя конкурсного отбора на дальнейшее участие в проекте, он считается отказавшимся от права участия в проекте на получение денежной выплаты и в последующие годы лишается права подачи заявления на участие в аналогичном проекте.</w:t>
      </w:r>
    </w:p>
    <w:p>
      <w:pPr>
        <w:pStyle w:val="0"/>
        <w:jc w:val="both"/>
      </w:pPr>
      <w:r>
        <w:rPr>
          <w:sz w:val="20"/>
        </w:rPr>
        <w:t xml:space="preserve">(в ред. </w:t>
      </w:r>
      <w:hyperlink w:history="0" r:id="rId22"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bookmarkStart w:id="123" w:name="P123"/>
    <w:bookmarkEnd w:id="123"/>
    <w:p>
      <w:pPr>
        <w:pStyle w:val="0"/>
        <w:spacing w:before="200" w:line-rule="auto"/>
        <w:ind w:firstLine="540"/>
        <w:jc w:val="both"/>
      </w:pPr>
      <w:r>
        <w:rPr>
          <w:sz w:val="20"/>
        </w:rPr>
        <w:t xml:space="preserve">2.5.3. При отсутствии Согласия победителя конкурсного отбора на участие в проекте участие в проекте предлагается следующему по рейтингу претенденту, набравшему наибольшее количество баллов.</w:t>
      </w:r>
    </w:p>
    <w:p>
      <w:pPr>
        <w:pStyle w:val="0"/>
        <w:spacing w:before="200" w:line-rule="auto"/>
        <w:ind w:firstLine="540"/>
        <w:jc w:val="both"/>
      </w:pPr>
      <w:r>
        <w:rPr>
          <w:sz w:val="20"/>
        </w:rPr>
        <w:t xml:space="preserve">При наличии Согласия следующего в рейтинге претендента на участие в проекте по итогам реализации мероприятий четвертого этапа он включается в список победителей конкурсного отбора, который утверждается правовым актом Министерства.</w:t>
      </w:r>
    </w:p>
    <w:bookmarkStart w:id="125" w:name="P125"/>
    <w:bookmarkEnd w:id="125"/>
    <w:p>
      <w:pPr>
        <w:pStyle w:val="0"/>
        <w:spacing w:before="200" w:line-rule="auto"/>
        <w:ind w:firstLine="540"/>
        <w:jc w:val="both"/>
      </w:pPr>
      <w:r>
        <w:rPr>
          <w:sz w:val="20"/>
        </w:rPr>
        <w:t xml:space="preserve">2.5.4. В ходе конкурсного отбора претендентов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том числе в муниципальном образовании, из которого претендент планирует переехать.</w:t>
      </w:r>
    </w:p>
    <w:p>
      <w:pPr>
        <w:pStyle w:val="0"/>
        <w:jc w:val="both"/>
      </w:pPr>
      <w:r>
        <w:rPr>
          <w:sz w:val="20"/>
        </w:rPr>
        <w:t xml:space="preserve">(в ред. </w:t>
      </w:r>
      <w:hyperlink w:history="0" r:id="rId23"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Учитывая остроту проблемы (дефицит) кадровой обеспеченности образовательной деятельности, под которой понимается наличие вакантной ставки длительное время (не менее одного учебного года), каждому претенденту, документы которого соответствуют требованиям Положения о конкурсном отборе, начисляется до 5 баллов:</w:t>
      </w:r>
    </w:p>
    <w:p>
      <w:pPr>
        <w:pStyle w:val="0"/>
        <w:spacing w:before="200" w:line-rule="auto"/>
        <w:ind w:firstLine="540"/>
        <w:jc w:val="both"/>
      </w:pPr>
      <w:r>
        <w:rPr>
          <w:sz w:val="20"/>
        </w:rPr>
        <w:t xml:space="preserve">ставка является вакантной более трех лет - 5 баллов;</w:t>
      </w:r>
    </w:p>
    <w:p>
      <w:pPr>
        <w:pStyle w:val="0"/>
        <w:spacing w:before="200" w:line-rule="auto"/>
        <w:ind w:firstLine="540"/>
        <w:jc w:val="both"/>
      </w:pPr>
      <w:r>
        <w:rPr>
          <w:sz w:val="20"/>
        </w:rPr>
        <w:t xml:space="preserve">ставка является вакантной от двух до трех лет - 3 балла;</w:t>
      </w:r>
    </w:p>
    <w:p>
      <w:pPr>
        <w:pStyle w:val="0"/>
        <w:spacing w:before="200" w:line-rule="auto"/>
        <w:ind w:firstLine="540"/>
        <w:jc w:val="both"/>
      </w:pPr>
      <w:r>
        <w:rPr>
          <w:sz w:val="20"/>
        </w:rPr>
        <w:t xml:space="preserve">ставка является вакантной от 1 года до двух лет - 1 балл.</w:t>
      </w:r>
    </w:p>
    <w:p>
      <w:pPr>
        <w:pStyle w:val="0"/>
        <w:spacing w:before="200" w:line-rule="auto"/>
        <w:ind w:firstLine="540"/>
        <w:jc w:val="both"/>
      </w:pPr>
      <w:r>
        <w:rPr>
          <w:sz w:val="20"/>
        </w:rPr>
        <w:t xml:space="preserve">Учитывая демографическое и социально-экономическое положение в муниципальном образовании Пермского края и отдаленность от города Перми претенденту, документы которого соответствуют требованиям Положения о конкурсном отборе, начисляется до 10 баллов:</w:t>
      </w:r>
    </w:p>
    <w:p>
      <w:pPr>
        <w:pStyle w:val="0"/>
        <w:spacing w:before="200" w:line-rule="auto"/>
        <w:ind w:firstLine="540"/>
        <w:jc w:val="both"/>
      </w:pPr>
      <w:r>
        <w:rPr>
          <w:sz w:val="20"/>
        </w:rPr>
        <w:t xml:space="preserve">муниципальные образования, удаленные от г. Перми более чем на 226 км, включаются в группу "А", дополнительно начисляется 10 баллов;</w:t>
      </w:r>
    </w:p>
    <w:p>
      <w:pPr>
        <w:pStyle w:val="0"/>
        <w:spacing w:before="200" w:line-rule="auto"/>
        <w:ind w:firstLine="540"/>
        <w:jc w:val="both"/>
      </w:pPr>
      <w:r>
        <w:rPr>
          <w:sz w:val="20"/>
        </w:rPr>
        <w:t xml:space="preserve">муниципальные образования, удаленные от г. Перми на расстояние от 151 до 225 км, включаются в группу "Б", дополнительно начисляется 3 балла;</w:t>
      </w:r>
    </w:p>
    <w:p>
      <w:pPr>
        <w:pStyle w:val="0"/>
        <w:spacing w:before="200" w:line-rule="auto"/>
        <w:ind w:firstLine="540"/>
        <w:jc w:val="both"/>
      </w:pPr>
      <w:r>
        <w:rPr>
          <w:sz w:val="20"/>
        </w:rPr>
        <w:t xml:space="preserve">муниципальные образования, удаленные от г. Перми на расстояние от 76 до 150 км, включаются в группу "В", дополнительно начисляется 1 балл;</w:t>
      </w:r>
    </w:p>
    <w:p>
      <w:pPr>
        <w:pStyle w:val="0"/>
        <w:spacing w:before="200" w:line-rule="auto"/>
        <w:ind w:firstLine="540"/>
        <w:jc w:val="both"/>
      </w:pPr>
      <w:r>
        <w:rPr>
          <w:sz w:val="20"/>
        </w:rPr>
        <w:t xml:space="preserve">муниципальные образования, удаленные от г. Перми не более чем на 75 км, включаются в группу "Г", дополнительные баллы не начисляются.</w:t>
      </w:r>
    </w:p>
    <w:bookmarkStart w:id="136" w:name="P136"/>
    <w:bookmarkEnd w:id="136"/>
    <w:p>
      <w:pPr>
        <w:pStyle w:val="0"/>
        <w:spacing w:before="200" w:line-rule="auto"/>
        <w:ind w:firstLine="540"/>
        <w:jc w:val="both"/>
      </w:pPr>
      <w:r>
        <w:rPr>
          <w:sz w:val="20"/>
        </w:rPr>
        <w:t xml:space="preserve">2.6. Дополнительные критерии, учитываемые при отборе претендентов (при их наличии):</w:t>
      </w:r>
    </w:p>
    <w:p>
      <w:pPr>
        <w:pStyle w:val="0"/>
        <w:spacing w:before="200" w:line-rule="auto"/>
        <w:ind w:firstLine="540"/>
        <w:jc w:val="both"/>
      </w:pPr>
      <w:r>
        <w:rPr>
          <w:sz w:val="20"/>
        </w:rPr>
        <w:t xml:space="preserve">2.6.1. претендент является уроженцем населенного пункта, в котором находится школа, включенная в Перечень, утвержденный приказом Министерства (подтверждающий документ - копия свидетельства о рождении с предъявлением оригинала или нотариально заверенная копия свидетельства о рождении) - 1 балл;</w:t>
      </w:r>
    </w:p>
    <w:p>
      <w:pPr>
        <w:pStyle w:val="0"/>
        <w:spacing w:before="200" w:line-rule="auto"/>
        <w:ind w:firstLine="540"/>
        <w:jc w:val="both"/>
      </w:pPr>
      <w:r>
        <w:rPr>
          <w:sz w:val="20"/>
        </w:rPr>
        <w:t xml:space="preserve">2.6.2. претендент является выпускником школы, в которой имеется вакансия по должности "учитель", входящая в Перечень, утвержденный приказом Министерства (подтверждающий документ - копия аттестата об образовании о получении образования в данной школе, с предъявлением оригинала или нотариально заверенной копии аттестата об образовании) - 1 балл;</w:t>
      </w:r>
    </w:p>
    <w:p>
      <w:pPr>
        <w:pStyle w:val="0"/>
        <w:spacing w:before="200" w:line-rule="auto"/>
        <w:ind w:firstLine="540"/>
        <w:jc w:val="both"/>
      </w:pPr>
      <w:r>
        <w:rPr>
          <w:sz w:val="20"/>
        </w:rPr>
        <w:t xml:space="preserve">2.6.3. непрерывность педагогической деятельности более 5 календарных лет (устанавливается по записям в трудовой книжке и информации из образовательной организации) - 1 балл;</w:t>
      </w:r>
    </w:p>
    <w:p>
      <w:pPr>
        <w:pStyle w:val="0"/>
        <w:spacing w:before="200" w:line-rule="auto"/>
        <w:ind w:firstLine="540"/>
        <w:jc w:val="both"/>
      </w:pPr>
      <w:r>
        <w:rPr>
          <w:sz w:val="20"/>
        </w:rPr>
        <w:t xml:space="preserve">2.6.4. стаж педагогической деятельности превышает 10 лет - 1 балл;</w:t>
      </w:r>
    </w:p>
    <w:p>
      <w:pPr>
        <w:pStyle w:val="0"/>
        <w:spacing w:before="200" w:line-rule="auto"/>
        <w:ind w:firstLine="540"/>
        <w:jc w:val="both"/>
      </w:pPr>
      <w:r>
        <w:rPr>
          <w:sz w:val="20"/>
        </w:rPr>
        <w:t xml:space="preserve">2.6.5. непрерывность педагогической деятельности в одной образовательной организации (устанавливается по записям в трудовой книжке) - 1 балл;</w:t>
      </w:r>
    </w:p>
    <w:p>
      <w:pPr>
        <w:pStyle w:val="0"/>
        <w:spacing w:before="200" w:line-rule="auto"/>
        <w:ind w:firstLine="540"/>
        <w:jc w:val="both"/>
      </w:pPr>
      <w:r>
        <w:rPr>
          <w:sz w:val="20"/>
        </w:rPr>
        <w:t xml:space="preserve">2.6.6. переезд в сельский населенный пункт из города (устанавливается по информации о месте регистрации из паспорта) - 2 балла;</w:t>
      </w:r>
    </w:p>
    <w:p>
      <w:pPr>
        <w:pStyle w:val="0"/>
        <w:spacing w:before="200" w:line-rule="auto"/>
        <w:ind w:firstLine="540"/>
        <w:jc w:val="both"/>
      </w:pPr>
      <w:r>
        <w:rPr>
          <w:sz w:val="20"/>
        </w:rPr>
        <w:t xml:space="preserve">2.6.7. переезд из сельского населенного пункта в сельский населенный пункт (устанавливается по информации о месте регистрации из паспорта) - минус 2 балла;</w:t>
      </w:r>
    </w:p>
    <w:p>
      <w:pPr>
        <w:pStyle w:val="0"/>
        <w:spacing w:before="200" w:line-rule="auto"/>
        <w:ind w:firstLine="540"/>
        <w:jc w:val="both"/>
      </w:pPr>
      <w:r>
        <w:rPr>
          <w:sz w:val="20"/>
        </w:rPr>
        <w:t xml:space="preserve">2.6.8. переезд из сельского населенного пункта в город (устанавливается по информации о месте регистрации из паспорта) - минус 3 балла;</w:t>
      </w:r>
    </w:p>
    <w:p>
      <w:pPr>
        <w:pStyle w:val="0"/>
        <w:spacing w:before="200" w:line-rule="auto"/>
        <w:ind w:firstLine="540"/>
        <w:jc w:val="both"/>
      </w:pPr>
      <w:r>
        <w:rPr>
          <w:sz w:val="20"/>
        </w:rPr>
        <w:t xml:space="preserve">2.6.9. наличие семьи - 1 балл;</w:t>
      </w:r>
    </w:p>
    <w:p>
      <w:pPr>
        <w:pStyle w:val="0"/>
        <w:spacing w:before="200" w:line-rule="auto"/>
        <w:ind w:firstLine="540"/>
        <w:jc w:val="both"/>
      </w:pPr>
      <w:r>
        <w:rPr>
          <w:sz w:val="20"/>
        </w:rPr>
        <w:t xml:space="preserve">2.6.10. наличие детей - 1 балл;</w:t>
      </w:r>
    </w:p>
    <w:p>
      <w:pPr>
        <w:pStyle w:val="0"/>
        <w:spacing w:before="200" w:line-rule="auto"/>
        <w:ind w:firstLine="540"/>
        <w:jc w:val="both"/>
      </w:pPr>
      <w:r>
        <w:rPr>
          <w:sz w:val="20"/>
        </w:rPr>
        <w:t xml:space="preserve">2.6.11. наличие высшего образования, дающего право преподавания по следующим учебным предметам (программам):</w:t>
      </w:r>
    </w:p>
    <w:p>
      <w:pPr>
        <w:pStyle w:val="0"/>
        <w:spacing w:before="200" w:line-rule="auto"/>
        <w:ind w:firstLine="540"/>
        <w:jc w:val="both"/>
      </w:pPr>
      <w:r>
        <w:rPr>
          <w:sz w:val="20"/>
        </w:rPr>
        <w:t xml:space="preserve">иностранный язык (английский язык, немецкий язык);</w:t>
      </w:r>
    </w:p>
    <w:p>
      <w:pPr>
        <w:pStyle w:val="0"/>
        <w:spacing w:before="200" w:line-rule="auto"/>
        <w:ind w:firstLine="540"/>
        <w:jc w:val="both"/>
      </w:pPr>
      <w:r>
        <w:rPr>
          <w:sz w:val="20"/>
        </w:rPr>
        <w:t xml:space="preserve">математика;</w:t>
      </w:r>
    </w:p>
    <w:p>
      <w:pPr>
        <w:pStyle w:val="0"/>
        <w:spacing w:before="200" w:line-rule="auto"/>
        <w:ind w:firstLine="540"/>
        <w:jc w:val="both"/>
      </w:pPr>
      <w:r>
        <w:rPr>
          <w:sz w:val="20"/>
        </w:rPr>
        <w:t xml:space="preserve">физика;</w:t>
      </w:r>
    </w:p>
    <w:p>
      <w:pPr>
        <w:pStyle w:val="0"/>
        <w:spacing w:before="200" w:line-rule="auto"/>
        <w:ind w:firstLine="540"/>
        <w:jc w:val="both"/>
      </w:pPr>
      <w:r>
        <w:rPr>
          <w:sz w:val="20"/>
        </w:rPr>
        <w:t xml:space="preserve">химия;</w:t>
      </w:r>
    </w:p>
    <w:p>
      <w:pPr>
        <w:pStyle w:val="0"/>
        <w:spacing w:before="200" w:line-rule="auto"/>
        <w:ind w:firstLine="540"/>
        <w:jc w:val="both"/>
      </w:pPr>
      <w:r>
        <w:rPr>
          <w:sz w:val="20"/>
        </w:rPr>
        <w:t xml:space="preserve">информатика;</w:t>
      </w:r>
    </w:p>
    <w:p>
      <w:pPr>
        <w:pStyle w:val="0"/>
        <w:spacing w:before="200" w:line-rule="auto"/>
        <w:ind w:firstLine="540"/>
        <w:jc w:val="both"/>
      </w:pPr>
      <w:r>
        <w:rPr>
          <w:sz w:val="20"/>
        </w:rPr>
        <w:t xml:space="preserve">(подтверждающий документ - копия диплома о высшем образования по направлению подготовки) - 1 балл;</w:t>
      </w:r>
    </w:p>
    <w:p>
      <w:pPr>
        <w:pStyle w:val="0"/>
        <w:spacing w:before="200" w:line-rule="auto"/>
        <w:ind w:firstLine="540"/>
        <w:jc w:val="both"/>
      </w:pPr>
      <w:r>
        <w:rPr>
          <w:sz w:val="20"/>
        </w:rPr>
        <w:t xml:space="preserve">2.6.12. наличие первой квалификационной категории по должности "учитель" (подтверждающий документ - копия приказа о присвоении квалификационной категории, запись в трудовой книжке) - 1 балл;</w:t>
      </w:r>
    </w:p>
    <w:p>
      <w:pPr>
        <w:pStyle w:val="0"/>
        <w:spacing w:before="200" w:line-rule="auto"/>
        <w:ind w:firstLine="540"/>
        <w:jc w:val="both"/>
      </w:pPr>
      <w:r>
        <w:rPr>
          <w:sz w:val="20"/>
        </w:rPr>
        <w:t xml:space="preserve">2.6.13. наличие высшей квалификационной категории по должности "учитель" (подтверждающий документ - копия приказа о присвоении квалификационной категории, запись в трудовой книжке) - 2 балла;</w:t>
      </w:r>
    </w:p>
    <w:p>
      <w:pPr>
        <w:pStyle w:val="0"/>
        <w:spacing w:before="200" w:line-rule="auto"/>
        <w:ind w:firstLine="540"/>
        <w:jc w:val="both"/>
      </w:pPr>
      <w:r>
        <w:rPr>
          <w:sz w:val="20"/>
        </w:rPr>
        <w:t xml:space="preserve">2.6.14. возможность претендента преподавать смежные учебные предметы (подтверждающий документ - свидетельство о прохождении курсов повышения квалификации, переподготовки по учебному предмету) - 1 балл;</w:t>
      </w:r>
    </w:p>
    <w:p>
      <w:pPr>
        <w:pStyle w:val="0"/>
        <w:spacing w:before="200" w:line-rule="auto"/>
        <w:ind w:firstLine="540"/>
        <w:jc w:val="both"/>
      </w:pPr>
      <w:r>
        <w:rPr>
          <w:sz w:val="20"/>
        </w:rPr>
        <w:t xml:space="preserve">2.6.15. наличие грамот, благодарственных писем, выданных органами управления образования регионального и муниципального уровней в период с 1 января 2016 по 1 января 2019 года, - 1 балл.</w:t>
      </w:r>
    </w:p>
    <w:p>
      <w:pPr>
        <w:pStyle w:val="0"/>
        <w:spacing w:before="200" w:line-rule="auto"/>
        <w:ind w:firstLine="540"/>
        <w:jc w:val="both"/>
      </w:pPr>
      <w:r>
        <w:rPr>
          <w:sz w:val="20"/>
        </w:rPr>
        <w:t xml:space="preserve">В случае если из утвержденного Перечня на определенную вакантную должность в определенную школу заявилось два и более претендента, то конкурсная комиссия выбирает победителя из числа заявившихся претендентов с учетом дополнительных критериев, указанных в </w:t>
      </w:r>
      <w:hyperlink w:history="0" w:anchor="P136" w:tooltip="2.6. Дополнительные критерии, учитываемые при отборе претендентов (при их наличии):">
        <w:r>
          <w:rPr>
            <w:sz w:val="20"/>
            <w:color w:val="0000ff"/>
          </w:rPr>
          <w:t xml:space="preserve">пункте 2.6</w:t>
        </w:r>
      </w:hyperlink>
      <w:r>
        <w:rPr>
          <w:sz w:val="20"/>
        </w:rPr>
        <w:t xml:space="preserve"> настоящего Положения о конкурсном отборе.</w:t>
      </w:r>
    </w:p>
    <w:p>
      <w:pPr>
        <w:pStyle w:val="0"/>
        <w:spacing w:before="200" w:line-rule="auto"/>
        <w:ind w:firstLine="540"/>
        <w:jc w:val="both"/>
      </w:pPr>
      <w:r>
        <w:rPr>
          <w:sz w:val="20"/>
        </w:rPr>
        <w:t xml:space="preserve">При равных баллах, набранных претендентами, заявившимися на одну и ту же вакантную должность в школе, критерием, определяющим победителя, становится фактор даты и времени регистрации заявления и предоставления полного пакета документов претендентом уполномоченному лицу ИРО ПК.</w:t>
      </w:r>
    </w:p>
    <w:p>
      <w:pPr>
        <w:pStyle w:val="0"/>
        <w:spacing w:before="200" w:line-rule="auto"/>
        <w:ind w:firstLine="540"/>
        <w:jc w:val="both"/>
      </w:pPr>
      <w:r>
        <w:rPr>
          <w:sz w:val="20"/>
        </w:rPr>
        <w:t xml:space="preserve">2.7. В случае проведения конкурсного отбора претендентов на основании дополнительных критериев, указанных в </w:t>
      </w:r>
      <w:hyperlink w:history="0" w:anchor="P136" w:tooltip="2.6. Дополнительные критерии, учитываемые при отборе претендентов (при их наличии):">
        <w:r>
          <w:rPr>
            <w:sz w:val="20"/>
            <w:color w:val="0000ff"/>
          </w:rPr>
          <w:t xml:space="preserve">пункте 2.6</w:t>
        </w:r>
      </w:hyperlink>
      <w:r>
        <w:rPr>
          <w:sz w:val="20"/>
        </w:rPr>
        <w:t xml:space="preserve"> настоящего Положения о конкурсном отборе, уполномоченное лицо ИРО ПК выставляет и суммирует баллы по каждому претенденту по определенной вакантной должности в определенной школе.</w:t>
      </w:r>
    </w:p>
    <w:p>
      <w:pPr>
        <w:pStyle w:val="0"/>
        <w:spacing w:before="200" w:line-rule="auto"/>
        <w:ind w:firstLine="540"/>
        <w:jc w:val="both"/>
      </w:pPr>
      <w:r>
        <w:rPr>
          <w:sz w:val="20"/>
        </w:rPr>
        <w:t xml:space="preserve">2.8. Для каждого претендента рассчитывается итоговый балл путем суммирования баллов по каждому критерию в соответствии с </w:t>
      </w:r>
      <w:hyperlink w:history="0" w:anchor="P125" w:tooltip="2.5.4. В ходе конкурсного отбора претендентов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том числе в муниципальном образовании, из которого претендент планирует переехать.">
        <w:r>
          <w:rPr>
            <w:sz w:val="20"/>
            <w:color w:val="0000ff"/>
          </w:rPr>
          <w:t xml:space="preserve">пунктами 2.5.4</w:t>
        </w:r>
      </w:hyperlink>
      <w:r>
        <w:rPr>
          <w:sz w:val="20"/>
        </w:rPr>
        <w:t xml:space="preserve"> и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(при наличии конкурса на одну определенную вакансию в школе) настоящего Положения о конкурсном отборе. Полученные результаты выстраиваются в рейтинг, начиная с наибольшего значения (первое место) и заканчивая наименьшим значением (последнее место).</w:t>
      </w:r>
    </w:p>
    <w:p>
      <w:pPr>
        <w:pStyle w:val="0"/>
        <w:spacing w:before="200" w:line-rule="auto"/>
        <w:ind w:firstLine="540"/>
        <w:jc w:val="both"/>
      </w:pPr>
      <w:r>
        <w:rPr>
          <w:sz w:val="20"/>
        </w:rPr>
        <w:t xml:space="preserve">Подготовленный ИРО ПК сводный аналитический материал (таблица) с указанием баллов, набранных претендентами по определенной вакантной должности в определенной школе, передается в конкурсную комиссию.</w:t>
      </w:r>
    </w:p>
    <w:p>
      <w:pPr>
        <w:pStyle w:val="0"/>
        <w:spacing w:before="200" w:line-rule="auto"/>
        <w:ind w:firstLine="540"/>
        <w:jc w:val="both"/>
      </w:pPr>
      <w:r>
        <w:rPr>
          <w:sz w:val="20"/>
        </w:rPr>
        <w:t xml:space="preserve">На третьем этапе конкурсная комиссия отбирает 35 претендентов в соответствии с требованиями Положения о конкурсном отборе.</w:t>
      </w:r>
    </w:p>
    <w:p>
      <w:pPr>
        <w:pStyle w:val="0"/>
        <w:spacing w:before="200" w:line-rule="auto"/>
        <w:ind w:firstLine="540"/>
        <w:jc w:val="both"/>
      </w:pPr>
      <w:r>
        <w:rPr>
          <w:sz w:val="20"/>
        </w:rPr>
        <w:t xml:space="preserve">Не допускается в соответствии с </w:t>
      </w:r>
      <w:hyperlink w:history="0" w:anchor="P51" w:tooltip="1.1. Настоящее Положение разработано в целях реализации государственной программы Пермского края &quot;Образование и молодежная политика&quot;, утвержденной Постановлением Правительства Пермского края от 3 октября 2013 N 1318-п (пункт 4.3.2 приложения 6), предусматривающей проведение мероприятий, направленных на решение кадровых вопросов в образовательных организациях, реализующих программы начального общего, основного общего и среднего общего образования, расположенных в населенных пунктах Пермского края и испыты...">
        <w:r>
          <w:rPr>
            <w:sz w:val="20"/>
            <w:color w:val="0000ff"/>
          </w:rPr>
          <w:t xml:space="preserve">пунктами 1.1</w:t>
        </w:r>
      </w:hyperlink>
      <w:r>
        <w:rPr>
          <w:sz w:val="20"/>
        </w:rPr>
        <w:t xml:space="preserve"> и </w:t>
      </w:r>
      <w:hyperlink w:history="0" w:anchor="P125" w:tooltip="2.5.4. В ходе конкурсного отбора претендентов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том числе в муниципальном образовании, из которого претендент планирует переехать.">
        <w:r>
          <w:rPr>
            <w:sz w:val="20"/>
            <w:color w:val="0000ff"/>
          </w:rPr>
          <w:t xml:space="preserve">2.5.4</w:t>
        </w:r>
      </w:hyperlink>
      <w:r>
        <w:rPr>
          <w:sz w:val="20"/>
        </w:rPr>
        <w:t xml:space="preserve"> настоящего Положения о конкурсном отборе отбор претендентов с нарушением цели реализации проекта, в том числе если признание претендента победителем приведет к возникновению в образовательной организации, откуда планирует уволиться претендент, проблемы (дефицита) кадрового обеспечения образовательной деятельности.</w:t>
      </w:r>
    </w:p>
    <w:p>
      <w:pPr>
        <w:pStyle w:val="0"/>
        <w:jc w:val="both"/>
      </w:pPr>
      <w:r>
        <w:rPr>
          <w:sz w:val="20"/>
        </w:rPr>
        <w:t xml:space="preserve">(абзац введен </w:t>
      </w:r>
      <w:hyperlink w:history="0" r:id="rId24"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Приказом</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В случае если по результатам конкурсного отбора замещены менее чем 35 вакансий в школах, претендентам, набравшим наибольшее количество баллов, в соответствии с рейтингом, но не ставшими победителями конкурсного отбора, предлагается рассмотреть имеющиеся вакансии из Перечня.</w:t>
      </w:r>
    </w:p>
    <w:p>
      <w:pPr>
        <w:pStyle w:val="0"/>
        <w:spacing w:before="200" w:line-rule="auto"/>
        <w:ind w:firstLine="540"/>
        <w:jc w:val="both"/>
      </w:pPr>
      <w:r>
        <w:rPr>
          <w:sz w:val="20"/>
        </w:rPr>
        <w:t xml:space="preserve">Рассмотрение и выбор вакансий предлагаются претендентам по принципу убывания набранных ими баллов в общем рейтинге претендентов. Информация о возможности дальнейшего выбора вакансий доводится до сведения претендентов ответственным секретарем Конкурсной комиссии по реквизитам, указанным в заявлении (телефон, электронная почта), в срок не позднее 1 рабочего дня после подведения результатов конкурсного отбора и подписания протокола заседания Конкурсной комиссии или принятия решения об исключении победителя конкурсного отбора, не заключившего трудовой договор со школой.</w:t>
      </w:r>
    </w:p>
    <w:p>
      <w:pPr>
        <w:pStyle w:val="0"/>
        <w:spacing w:before="200" w:line-rule="auto"/>
        <w:ind w:firstLine="540"/>
        <w:jc w:val="both"/>
      </w:pPr>
      <w:r>
        <w:rPr>
          <w:sz w:val="20"/>
        </w:rPr>
        <w:t xml:space="preserve">Результаты конкурсного отбора отражаются в протоколе заседания конкурсной комиссии, который подписывается всеми членами конкурсной комиссии, принимавшими участие в заседании конкурсной комиссии, не позднее 1 рабочего дня со дня заседания и принятия решения и направляется в Министерство не позднее 1 рабочего дня со дня подписания протокола заседания конкурсной комиссии.</w:t>
      </w:r>
    </w:p>
    <w:p>
      <w:pPr>
        <w:pStyle w:val="0"/>
        <w:spacing w:before="200" w:line-rule="auto"/>
        <w:ind w:firstLine="540"/>
        <w:jc w:val="both"/>
      </w:pPr>
      <w:r>
        <w:rPr>
          <w:sz w:val="20"/>
        </w:rPr>
        <w:t xml:space="preserve">Претенденты, прошедшие конкурсный отбор, уведомляются о его результатах не позднее двух рабочих дней с даты подписания протокола заседания конкурсной комиссии. В уведомлении победителям конкурсного отбора предлагается реализовать мероприятия четвертого этапа, в случае если ранее они не были реализованы.</w:t>
      </w:r>
    </w:p>
    <w:p>
      <w:pPr>
        <w:pStyle w:val="0"/>
        <w:spacing w:before="200" w:line-rule="auto"/>
        <w:ind w:firstLine="540"/>
        <w:jc w:val="both"/>
      </w:pPr>
      <w:r>
        <w:rPr>
          <w:sz w:val="20"/>
        </w:rPr>
        <w:t xml:space="preserve">Победители конкурсного отбора, принявшие решение о переезде на постоянное место жительства с целью трудоустройства в выбранную школу, по итогам реализации мероприятий четвертого этапа направляют в Министерство Согласие об участии в проекте "Жилье для учителя" в 2019 году и на получение единовременной денежной выплаты из бюджета Пермского края до 10 июля текущего года включительно.</w:t>
      </w:r>
    </w:p>
    <w:p>
      <w:pPr>
        <w:pStyle w:val="0"/>
        <w:jc w:val="both"/>
      </w:pPr>
      <w:r>
        <w:rPr>
          <w:sz w:val="20"/>
        </w:rPr>
        <w:t xml:space="preserve">(в ред. </w:t>
      </w:r>
      <w:hyperlink w:history="0" r:id="rId25"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Претенденты, включенные в список победителей конкурсного отбора в соответствии с </w:t>
      </w:r>
      <w:hyperlink w:history="0" w:anchor="P123" w:tooltip="2.5.3. При отсутствии Согласия победителя конкурсного отбора на участие в проекте участие в проекте предлагается следующему по рейтингу претенденту, набравшему наибольшее количество баллов.">
        <w:r>
          <w:rPr>
            <w:sz w:val="20"/>
            <w:color w:val="0000ff"/>
          </w:rPr>
          <w:t xml:space="preserve">пунктом 2.5.3</w:t>
        </w:r>
      </w:hyperlink>
      <w:r>
        <w:rPr>
          <w:sz w:val="20"/>
        </w:rPr>
        <w:t xml:space="preserve">, направляют свое Согласие победителя конкурсного отбора на участие в проекте и получение денежной выплаты до 17 июля текущего года включительно.</w:t>
      </w:r>
    </w:p>
    <w:p>
      <w:pPr>
        <w:pStyle w:val="0"/>
        <w:jc w:val="both"/>
      </w:pPr>
      <w:r>
        <w:rPr>
          <w:sz w:val="20"/>
        </w:rPr>
        <w:t xml:space="preserve">(в ред. </w:t>
      </w:r>
      <w:hyperlink w:history="0" r:id="rId26"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jc w:val="both"/>
      </w:pPr>
      <w:r>
        <w:rPr>
          <w:sz w:val="20"/>
        </w:rPr>
      </w:r>
    </w:p>
    <w:p>
      <w:pPr>
        <w:pStyle w:val="2"/>
        <w:outlineLvl w:val="1"/>
        <w:jc w:val="center"/>
      </w:pPr>
      <w:r>
        <w:rPr>
          <w:sz w:val="20"/>
        </w:rPr>
        <w:t xml:space="preserve">III. Результаты конкурсного отбора</w:t>
      </w:r>
    </w:p>
    <w:p>
      <w:pPr>
        <w:pStyle w:val="0"/>
        <w:jc w:val="both"/>
      </w:pPr>
      <w:r>
        <w:rPr>
          <w:sz w:val="20"/>
        </w:rPr>
      </w:r>
    </w:p>
    <w:bookmarkStart w:id="177" w:name="P177"/>
    <w:bookmarkEnd w:id="177"/>
    <w:p>
      <w:pPr>
        <w:pStyle w:val="0"/>
        <w:ind w:firstLine="540"/>
        <w:jc w:val="both"/>
      </w:pPr>
      <w:r>
        <w:rPr>
          <w:sz w:val="20"/>
        </w:rPr>
        <w:t xml:space="preserve">3.1. Министерство на основании протокола конкурсной комиссии и полученных Согласий победителей конкурсного отбора на участие в проекте "Жилье для учителя" в 2019 году и на получение единовременной денежной выплаты из бюджета Пермского края утверждает правовым актом список победителей конкурсного отбора на право получения денежной выплаты на приобретение (строительство) жилого помещения из бюджета Пермского края в размере 1000000 рублей в срок до 18 июня 2019 года.</w:t>
      </w:r>
    </w:p>
    <w:p>
      <w:pPr>
        <w:pStyle w:val="0"/>
        <w:jc w:val="both"/>
      </w:pPr>
      <w:r>
        <w:rPr>
          <w:sz w:val="20"/>
        </w:rPr>
        <w:t xml:space="preserve">(в ред. </w:t>
      </w:r>
      <w:hyperlink w:history="0" r:id="rId27"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3.2. Победители конкурсного отбора на право получения денежной выплаты на приобретение (строительство) жилого помещения из бюджета Пермского края в размере 1000000 рублей информируются о принятом решении путем направления письменного уведомления, а также путем размещения приказа Министерства об определении победителей конкурсного отбора на официальном сайте Министерства в информационно-телекоммуникационной сети "Интернет" не позднее двух рабочих дней со дня издания соответствующего правового акта Министерства.</w:t>
      </w:r>
    </w:p>
    <w:bookmarkStart w:id="180" w:name="P180"/>
    <w:bookmarkEnd w:id="180"/>
    <w:p>
      <w:pPr>
        <w:pStyle w:val="0"/>
        <w:spacing w:before="200" w:line-rule="auto"/>
        <w:ind w:firstLine="540"/>
        <w:jc w:val="both"/>
      </w:pPr>
      <w:r>
        <w:rPr>
          <w:sz w:val="20"/>
        </w:rPr>
        <w:t xml:space="preserve">3.3. Победители конкурсного отбора, не заключившие по состоянию на 1 сентября текущего учебного года трудовой договор со школой, исключаются из списка победителей конкурсного отбора на основании письма органа управления образованием муниципального района (городского округа) и решением конкурсной комиссии. Одновременно конкурсная комиссия предлагает участие в проекте следующему по рейтингу претенденту, набравшему наибольшее количество баллов.</w:t>
      </w:r>
    </w:p>
    <w:p>
      <w:pPr>
        <w:pStyle w:val="0"/>
        <w:spacing w:before="200" w:line-rule="auto"/>
        <w:ind w:firstLine="540"/>
        <w:jc w:val="both"/>
      </w:pPr>
      <w:r>
        <w:rPr>
          <w:sz w:val="20"/>
        </w:rPr>
        <w:t xml:space="preserve">Заседание конкурсной комиссии проводится в течение 10 календарных дней нового учебного года. На основании протокола комиссии и полученного Согласия нового претендента Министерство вносит соответствующие изменения в правовой акт, указанный в </w:t>
      </w:r>
      <w:hyperlink w:history="0" w:anchor="P177" w:tooltip="3.1. Министерство на основании протокола конкурсной комиссии и полученных Согласий победителей конкурсного отбора на участие в проекте &quot;Жилье для учителя&quot; в 2019 году и на получение единовременной денежной выплаты из бюджета Пермского края утверждает правовым актом список победителей конкурсного отбора на право получения денежной выплаты на приобретение (строительство) жилого помещения из бюджета Пермского края в размере 1000000 рублей в срок до 18 июня 2019 года.">
        <w:r>
          <w:rPr>
            <w:sz w:val="20"/>
            <w:color w:val="0000ff"/>
          </w:rPr>
          <w:t xml:space="preserve">пункте 3.1</w:t>
        </w:r>
      </w:hyperlink>
      <w:r>
        <w:rPr>
          <w:sz w:val="20"/>
        </w:rPr>
        <w:t xml:space="preserve"> настоящего Порядка.</w:t>
      </w:r>
    </w:p>
    <w:p>
      <w:pPr>
        <w:pStyle w:val="0"/>
        <w:spacing w:before="200" w:line-rule="auto"/>
        <w:ind w:firstLine="540"/>
        <w:jc w:val="both"/>
      </w:pPr>
      <w:r>
        <w:rPr>
          <w:sz w:val="20"/>
        </w:rPr>
        <w:t xml:space="preserve">Исключенный из списка победитель конкурсного отбора лишается права подачи заявления на участие в аналогичном проекте в последующие годы.</w:t>
      </w:r>
    </w:p>
    <w:p>
      <w:pPr>
        <w:pStyle w:val="0"/>
        <w:spacing w:before="200" w:line-rule="auto"/>
        <w:ind w:firstLine="540"/>
        <w:jc w:val="both"/>
      </w:pPr>
      <w:r>
        <w:rPr>
          <w:sz w:val="20"/>
        </w:rPr>
        <w:t xml:space="preserve">3.4. Порядок предоставления, расходования и возврата единовременной денежной выплаты на приобретение (строительство) жилого помещения, форма договора о предоставлении единовременной денежной выплаты с учителем - победителем конкурсного отбора, а также перечень документов, подтверждающих объем расходов, связанных с приобретением (строительством) жилого помещения, устанавливаются нормативным правовым актом Правительства Пермского края.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Положению</w:t>
      </w:r>
    </w:p>
    <w:p>
      <w:pPr>
        <w:pStyle w:val="0"/>
        <w:jc w:val="right"/>
      </w:pPr>
      <w:r>
        <w:rPr>
          <w:sz w:val="20"/>
        </w:rPr>
        <w:t xml:space="preserve">о конкурсном отборе претендентов</w:t>
      </w:r>
    </w:p>
    <w:p>
      <w:pPr>
        <w:pStyle w:val="0"/>
        <w:jc w:val="right"/>
      </w:pPr>
      <w:r>
        <w:rPr>
          <w:sz w:val="20"/>
        </w:rPr>
        <w:t xml:space="preserve">на право получения единовременной</w:t>
      </w:r>
    </w:p>
    <w:p>
      <w:pPr>
        <w:pStyle w:val="0"/>
        <w:jc w:val="right"/>
      </w:pPr>
      <w:r>
        <w:rPr>
          <w:sz w:val="20"/>
        </w:rPr>
        <w:t xml:space="preserve">денежной выплаты на приобретение</w:t>
      </w:r>
    </w:p>
    <w:p>
      <w:pPr>
        <w:pStyle w:val="0"/>
        <w:jc w:val="right"/>
      </w:pPr>
      <w:r>
        <w:rPr>
          <w:sz w:val="20"/>
        </w:rPr>
        <w:t xml:space="preserve">(строительство) жилого помещения,</w:t>
      </w:r>
    </w:p>
    <w:p>
      <w:pPr>
        <w:pStyle w:val="0"/>
        <w:jc w:val="right"/>
      </w:pPr>
      <w:r>
        <w:rPr>
          <w:sz w:val="20"/>
        </w:rPr>
        <w:t xml:space="preserve">расположенного в населенном</w:t>
      </w:r>
    </w:p>
    <w:p>
      <w:pPr>
        <w:pStyle w:val="0"/>
        <w:jc w:val="right"/>
      </w:pPr>
      <w:r>
        <w:rPr>
          <w:sz w:val="20"/>
        </w:rPr>
        <w:t xml:space="preserve">пункте Пермского края</w:t>
      </w:r>
    </w:p>
    <w:p>
      <w:pPr>
        <w:pStyle w:val="0"/>
        <w:jc w:val="both"/>
      </w:pPr>
      <w:r>
        <w:rPr>
          <w:sz w:val="20"/>
        </w:rPr>
      </w:r>
    </w:p>
    <w:p>
      <w:pPr>
        <w:pStyle w:val="0"/>
        <w:jc w:val="right"/>
      </w:pPr>
      <w:r>
        <w:rPr>
          <w:sz w:val="20"/>
        </w:rPr>
        <w:t xml:space="preserve">Форма</w:t>
      </w:r>
    </w:p>
    <w:p>
      <w:pPr>
        <w:pStyle w:val="0"/>
        <w:jc w:val="both"/>
      </w:pPr>
      <w:r>
        <w:rPr>
          <w:sz w:val="20"/>
        </w:rPr>
      </w:r>
    </w:p>
    <w:bookmarkStart w:id="200" w:name="P200"/>
    <w:bookmarkEnd w:id="200"/>
    <w:p>
      <w:pPr>
        <w:pStyle w:val="1"/>
        <w:jc w:val="both"/>
      </w:pPr>
      <w:r>
        <w:rPr>
          <w:sz w:val="20"/>
        </w:rPr>
        <w:t xml:space="preserve">                                 ЗАЯВЛЕНИЕ</w:t>
      </w:r>
    </w:p>
    <w:p>
      <w:pPr>
        <w:pStyle w:val="1"/>
        <w:jc w:val="both"/>
      </w:pPr>
      <w:r>
        <w:rPr>
          <w:sz w:val="20"/>
        </w:rPr>
      </w:r>
    </w:p>
    <w:p>
      <w:pPr>
        <w:pStyle w:val="1"/>
        <w:jc w:val="both"/>
      </w:pPr>
      <w:r>
        <w:rPr>
          <w:sz w:val="20"/>
        </w:rPr>
        <w:t xml:space="preserve">    Прошу включить в состав претендентов для участия в конкурсном отборе на</w:t>
      </w:r>
    </w:p>
    <w:p>
      <w:pPr>
        <w:pStyle w:val="1"/>
        <w:jc w:val="both"/>
      </w:pPr>
      <w:r>
        <w:rPr>
          <w:sz w:val="20"/>
        </w:rPr>
        <w:t xml:space="preserve">право  получения  единовременной денежной выплаты педагогическим работником</w:t>
      </w:r>
    </w:p>
    <w:p>
      <w:pPr>
        <w:pStyle w:val="1"/>
        <w:jc w:val="both"/>
      </w:pPr>
      <w:r>
        <w:rPr>
          <w:sz w:val="20"/>
        </w:rPr>
        <w:t xml:space="preserve">муниципальной образовательной организации, реализующей программы начального</w:t>
      </w:r>
    </w:p>
    <w:p>
      <w:pPr>
        <w:pStyle w:val="1"/>
        <w:jc w:val="both"/>
      </w:pPr>
      <w:r>
        <w:rPr>
          <w:sz w:val="20"/>
        </w:rPr>
        <w:t xml:space="preserve">общего,  основного  общего  и  среднего общего образования, на приобретение</w:t>
      </w:r>
    </w:p>
    <w:p>
      <w:pPr>
        <w:pStyle w:val="1"/>
        <w:jc w:val="both"/>
      </w:pPr>
      <w:r>
        <w:rPr>
          <w:sz w:val="20"/>
        </w:rPr>
        <w:t xml:space="preserve">(строительство)   жилого  помещения,  расположенного  в  населенном  пункте</w:t>
      </w:r>
    </w:p>
    <w:p>
      <w:pPr>
        <w:pStyle w:val="1"/>
        <w:jc w:val="both"/>
      </w:pPr>
      <w:r>
        <w:rPr>
          <w:sz w:val="20"/>
        </w:rPr>
        <w:t xml:space="preserve">Пермского края:</w:t>
      </w:r>
    </w:p>
    <w:p>
      <w:pPr>
        <w:pStyle w:val="1"/>
        <w:jc w:val="both"/>
      </w:pPr>
      <w:r>
        <w:rPr>
          <w:sz w:val="20"/>
        </w:rPr>
        <w:t xml:space="preserve">___________________________________________________________________________</w:t>
      </w:r>
    </w:p>
    <w:p>
      <w:pPr>
        <w:pStyle w:val="1"/>
        <w:jc w:val="both"/>
      </w:pPr>
      <w:r>
        <w:rPr>
          <w:sz w:val="20"/>
        </w:rPr>
        <w:t xml:space="preserve">                           (ФИО, дата рождения)</w:t>
      </w:r>
    </w:p>
    <w:p>
      <w:pPr>
        <w:pStyle w:val="1"/>
        <w:jc w:val="both"/>
      </w:pPr>
      <w:r>
        <w:rPr>
          <w:sz w:val="20"/>
        </w:rPr>
        <w:t xml:space="preserve">паспорт: серия ________ N _________, выданный _____________________________</w:t>
      </w:r>
    </w:p>
    <w:p>
      <w:pPr>
        <w:pStyle w:val="1"/>
        <w:jc w:val="both"/>
      </w:pPr>
      <w:r>
        <w:rPr>
          <w:sz w:val="20"/>
        </w:rPr>
        <w:t xml:space="preserve">______________________________________________________ "__" ____________ г.</w:t>
      </w:r>
    </w:p>
    <w:p>
      <w:pPr>
        <w:pStyle w:val="1"/>
        <w:jc w:val="both"/>
      </w:pPr>
      <w:r>
        <w:rPr>
          <w:sz w:val="20"/>
        </w:rPr>
        <w:t xml:space="preserve">зарегистрирован по адресу: 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фактический адрес проживания: 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место работы в должности "учитель": 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супруга (супруг) __________________________________________________________</w:t>
      </w:r>
    </w:p>
    <w:p>
      <w:pPr>
        <w:pStyle w:val="1"/>
        <w:jc w:val="both"/>
      </w:pPr>
      <w:r>
        <w:rPr>
          <w:sz w:val="20"/>
        </w:rPr>
        <w:t xml:space="preserve">                                   (ФИО, дата рождения)</w:t>
      </w:r>
    </w:p>
    <w:p>
      <w:pPr>
        <w:pStyle w:val="1"/>
        <w:jc w:val="both"/>
      </w:pPr>
      <w:r>
        <w:rPr>
          <w:sz w:val="20"/>
        </w:rPr>
        <w:t xml:space="preserve">паспорт: серия ________ N _________, выданный _____________________________</w:t>
      </w:r>
    </w:p>
    <w:p>
      <w:pPr>
        <w:pStyle w:val="1"/>
        <w:jc w:val="both"/>
      </w:pPr>
      <w:r>
        <w:rPr>
          <w:sz w:val="20"/>
        </w:rPr>
        <w:t xml:space="preserve">______________________________________________________ "__" ____________ г.</w:t>
      </w:r>
    </w:p>
    <w:p>
      <w:pPr>
        <w:pStyle w:val="1"/>
        <w:jc w:val="both"/>
      </w:pPr>
      <w:r>
        <w:rPr>
          <w:sz w:val="20"/>
        </w:rPr>
        <w:t xml:space="preserve">зарегистрирован по адресу: 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фактический адрес проживания: 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дети:</w:t>
      </w:r>
    </w:p>
    <w:p>
      <w:pPr>
        <w:pStyle w:val="1"/>
        <w:jc w:val="both"/>
      </w:pPr>
      <w:r>
        <w:rPr>
          <w:sz w:val="20"/>
        </w:rPr>
        <w:t xml:space="preserve">1. ________________________________________________________________________</w:t>
      </w:r>
    </w:p>
    <w:p>
      <w:pPr>
        <w:pStyle w:val="1"/>
        <w:jc w:val="both"/>
      </w:pPr>
      <w:r>
        <w:rPr>
          <w:sz w:val="20"/>
        </w:rPr>
        <w:t xml:space="preserve">                            (ФИО, дата рождения)</w:t>
      </w:r>
    </w:p>
    <w:p>
      <w:pPr>
        <w:pStyle w:val="1"/>
        <w:jc w:val="both"/>
      </w:pPr>
      <w:r>
        <w:rPr>
          <w:sz w:val="20"/>
        </w:rPr>
        <w:t xml:space="preserve">свидетельство о рождении (паспорт для ребенка, достигшего 14 лет)</w:t>
      </w:r>
    </w:p>
    <w:p>
      <w:pPr>
        <w:pStyle w:val="1"/>
        <w:jc w:val="both"/>
      </w:pPr>
      <w:r>
        <w:rPr>
          <w:sz w:val="20"/>
        </w:rPr>
        <w:t xml:space="preserve">___________________________________________________________________________</w:t>
      </w:r>
    </w:p>
    <w:p>
      <w:pPr>
        <w:pStyle w:val="1"/>
        <w:jc w:val="both"/>
      </w:pPr>
      <w:r>
        <w:rPr>
          <w:sz w:val="20"/>
        </w:rPr>
        <w:t xml:space="preserve">                           (ненужное вычеркнуть)</w:t>
      </w:r>
    </w:p>
    <w:p>
      <w:pPr>
        <w:pStyle w:val="1"/>
        <w:jc w:val="both"/>
      </w:pPr>
      <w:r>
        <w:rPr>
          <w:sz w:val="20"/>
        </w:rPr>
        <w:t xml:space="preserve">серия ________ N ________, выданное(-ый) 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 "_____" ________________________ _________ г.</w:t>
      </w:r>
    </w:p>
    <w:p>
      <w:pPr>
        <w:pStyle w:val="1"/>
        <w:jc w:val="both"/>
      </w:pPr>
      <w:r>
        <w:rPr>
          <w:sz w:val="20"/>
        </w:rPr>
        <w:t xml:space="preserve">проживает по адресу: 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2. ________________________________________________________________________</w:t>
      </w:r>
    </w:p>
    <w:p>
      <w:pPr>
        <w:pStyle w:val="1"/>
        <w:jc w:val="both"/>
      </w:pPr>
      <w:r>
        <w:rPr>
          <w:sz w:val="20"/>
        </w:rPr>
        <w:t xml:space="preserve">                            (ФИО, дата рождения)</w:t>
      </w:r>
    </w:p>
    <w:p>
      <w:pPr>
        <w:pStyle w:val="1"/>
        <w:jc w:val="both"/>
      </w:pPr>
      <w:r>
        <w:rPr>
          <w:sz w:val="20"/>
        </w:rPr>
        <w:t xml:space="preserve">свидетельство о рождении (паспорт для ребенка, достигшего 14 лет)</w:t>
      </w:r>
    </w:p>
    <w:p>
      <w:pPr>
        <w:pStyle w:val="1"/>
        <w:jc w:val="both"/>
      </w:pPr>
      <w:r>
        <w:rPr>
          <w:sz w:val="20"/>
        </w:rPr>
        <w:t xml:space="preserve">___________________________________________________________________________</w:t>
      </w:r>
    </w:p>
    <w:p>
      <w:pPr>
        <w:pStyle w:val="1"/>
        <w:jc w:val="both"/>
      </w:pPr>
      <w:r>
        <w:rPr>
          <w:sz w:val="20"/>
        </w:rPr>
        <w:t xml:space="preserve">                           (ненужное вычеркнуть)</w:t>
      </w:r>
    </w:p>
    <w:p>
      <w:pPr>
        <w:pStyle w:val="1"/>
        <w:jc w:val="both"/>
      </w:pPr>
      <w:r>
        <w:rPr>
          <w:sz w:val="20"/>
        </w:rPr>
        <w:t xml:space="preserve">серия ________ N ________, выданное(-ый) 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 "_____" ________________________ _________ г.</w:t>
      </w:r>
    </w:p>
    <w:p>
      <w:pPr>
        <w:pStyle w:val="1"/>
        <w:jc w:val="both"/>
      </w:pPr>
      <w:r>
        <w:rPr>
          <w:sz w:val="20"/>
        </w:rPr>
        <w:t xml:space="preserve">проживает по адресу: 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3. ________________________________________________________________________</w:t>
      </w:r>
    </w:p>
    <w:p>
      <w:pPr>
        <w:pStyle w:val="1"/>
        <w:jc w:val="both"/>
      </w:pPr>
      <w:r>
        <w:rPr>
          <w:sz w:val="20"/>
        </w:rPr>
        <w:t xml:space="preserve">                            (ФИО, дата рождения)</w:t>
      </w:r>
    </w:p>
    <w:p>
      <w:pPr>
        <w:pStyle w:val="1"/>
        <w:jc w:val="both"/>
      </w:pPr>
      <w:r>
        <w:rPr>
          <w:sz w:val="20"/>
        </w:rPr>
        <w:t xml:space="preserve">свидетельство о рождении (паспорт для ребенка, достигшего 14 лет)</w:t>
      </w:r>
    </w:p>
    <w:p>
      <w:pPr>
        <w:pStyle w:val="1"/>
        <w:jc w:val="both"/>
      </w:pPr>
      <w:r>
        <w:rPr>
          <w:sz w:val="20"/>
        </w:rPr>
        <w:t xml:space="preserve">___________________________________________________________________________</w:t>
      </w:r>
    </w:p>
    <w:p>
      <w:pPr>
        <w:pStyle w:val="1"/>
        <w:jc w:val="both"/>
      </w:pPr>
      <w:r>
        <w:rPr>
          <w:sz w:val="20"/>
        </w:rPr>
        <w:t xml:space="preserve">                           (ненужное вычеркнуть)</w:t>
      </w:r>
    </w:p>
    <w:p>
      <w:pPr>
        <w:pStyle w:val="1"/>
        <w:jc w:val="both"/>
      </w:pPr>
      <w:r>
        <w:rPr>
          <w:sz w:val="20"/>
        </w:rPr>
        <w:t xml:space="preserve">серия ________ N ________, выданное(-ый) 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 "_____" ________________________ _________ г.</w:t>
      </w:r>
    </w:p>
    <w:p>
      <w:pPr>
        <w:pStyle w:val="1"/>
        <w:jc w:val="both"/>
      </w:pPr>
      <w:r>
        <w:rPr>
          <w:sz w:val="20"/>
        </w:rPr>
        <w:t xml:space="preserve">проживает по адресу: 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Претендую на замещение вакантной должности учителя по учебному предмету</w:t>
      </w:r>
    </w:p>
    <w:p>
      <w:pPr>
        <w:pStyle w:val="1"/>
        <w:jc w:val="both"/>
      </w:pPr>
      <w:r>
        <w:rPr>
          <w:sz w:val="20"/>
        </w:rPr>
        <w:t xml:space="preserve">________________________________</w:t>
      </w:r>
    </w:p>
    <w:p>
      <w:pPr>
        <w:pStyle w:val="1"/>
        <w:jc w:val="both"/>
      </w:pPr>
      <w:r>
        <w:rPr>
          <w:sz w:val="20"/>
        </w:rPr>
        <w:t xml:space="preserve">    в _____________________________________________________________________</w:t>
      </w:r>
    </w:p>
    <w:p>
      <w:pPr>
        <w:pStyle w:val="1"/>
        <w:jc w:val="both"/>
      </w:pPr>
      <w:r>
        <w:rPr>
          <w:sz w:val="20"/>
        </w:rPr>
        <w:t xml:space="preserve">     (муниципальная образовательная организация, населенный пункт Пермского</w:t>
      </w:r>
    </w:p>
    <w:p>
      <w:pPr>
        <w:pStyle w:val="1"/>
        <w:jc w:val="both"/>
      </w:pPr>
      <w:r>
        <w:rPr>
          <w:sz w:val="20"/>
        </w:rPr>
        <w:t xml:space="preserve">                                       края)</w:t>
      </w:r>
    </w:p>
    <w:p>
      <w:pPr>
        <w:pStyle w:val="1"/>
        <w:jc w:val="both"/>
      </w:pPr>
      <w:r>
        <w:rPr>
          <w:sz w:val="20"/>
        </w:rPr>
        <w:t xml:space="preserve">в  соответствии  с  нормативным  правовым актом Министерства об утверждении</w:t>
      </w:r>
    </w:p>
    <w:p>
      <w:pPr>
        <w:pStyle w:val="1"/>
        <w:jc w:val="both"/>
      </w:pPr>
      <w:r>
        <w:rPr>
          <w:sz w:val="20"/>
        </w:rPr>
        <w:t xml:space="preserve">перечня   муниципальных   образовательных   организаций,  имеющих  проблемы</w:t>
      </w:r>
    </w:p>
    <w:p>
      <w:pPr>
        <w:pStyle w:val="1"/>
        <w:jc w:val="both"/>
      </w:pPr>
      <w:r>
        <w:rPr>
          <w:sz w:val="20"/>
        </w:rPr>
        <w:t xml:space="preserve">(дефицит)  кадрового  обеспечения  образовательной деятельности, вакансий в</w:t>
      </w:r>
    </w:p>
    <w:p>
      <w:pPr>
        <w:pStyle w:val="1"/>
        <w:jc w:val="both"/>
      </w:pPr>
      <w:r>
        <w:rPr>
          <w:sz w:val="20"/>
        </w:rPr>
        <w:t xml:space="preserve">данных организациях по учебным предметам.</w:t>
      </w:r>
    </w:p>
    <w:p>
      <w:pPr>
        <w:pStyle w:val="1"/>
        <w:jc w:val="both"/>
      </w:pPr>
      <w:r>
        <w:rPr>
          <w:sz w:val="20"/>
        </w:rPr>
        <w:t xml:space="preserve">    С   условиями   участия   в   конкурсном   отборе  на  право  получения</w:t>
      </w:r>
    </w:p>
    <w:p>
      <w:pPr>
        <w:pStyle w:val="1"/>
        <w:jc w:val="both"/>
      </w:pPr>
      <w:r>
        <w:rPr>
          <w:sz w:val="20"/>
        </w:rPr>
        <w:t xml:space="preserve">единовременной  денежной  выплаты  педагогическим  работникам муниципальных</w:t>
      </w:r>
    </w:p>
    <w:p>
      <w:pPr>
        <w:pStyle w:val="1"/>
        <w:jc w:val="both"/>
      </w:pPr>
      <w:r>
        <w:rPr>
          <w:sz w:val="20"/>
        </w:rPr>
        <w:t xml:space="preserve">образовательных   организаций,  реализующих  программы  начального  общего,</w:t>
      </w:r>
    </w:p>
    <w:p>
      <w:pPr>
        <w:pStyle w:val="1"/>
        <w:jc w:val="both"/>
      </w:pPr>
      <w:r>
        <w:rPr>
          <w:sz w:val="20"/>
        </w:rPr>
        <w:t xml:space="preserve">основного   общего   и   среднего   общего   образования,  на  приобретение</w:t>
      </w:r>
    </w:p>
    <w:p>
      <w:pPr>
        <w:pStyle w:val="1"/>
        <w:jc w:val="both"/>
      </w:pPr>
      <w:r>
        <w:rPr>
          <w:sz w:val="20"/>
        </w:rPr>
        <w:t xml:space="preserve">(строительство)   жилого  помещения,  расположенного  в  населенном  пункте</w:t>
      </w:r>
    </w:p>
    <w:p>
      <w:pPr>
        <w:pStyle w:val="1"/>
        <w:jc w:val="both"/>
      </w:pPr>
      <w:r>
        <w:rPr>
          <w:sz w:val="20"/>
        </w:rPr>
        <w:t xml:space="preserve">Пермского края, ознакомлен и обязуюсь их выполнять.</w:t>
      </w:r>
    </w:p>
    <w:p>
      <w:pPr>
        <w:pStyle w:val="1"/>
        <w:jc w:val="both"/>
      </w:pPr>
      <w:r>
        <w:rPr>
          <w:sz w:val="20"/>
        </w:rPr>
        <w:t xml:space="preserve">    Подтверждаю,   что   сведения,  представленные  в  заявлении,  точны  и</w:t>
      </w:r>
    </w:p>
    <w:p>
      <w:pPr>
        <w:pStyle w:val="1"/>
        <w:jc w:val="both"/>
      </w:pPr>
      <w:r>
        <w:rPr>
          <w:sz w:val="20"/>
        </w:rPr>
        <w:t xml:space="preserve">исчерпывающи,  и  осознаю, что за представление ложных сведений, а также за</w:t>
      </w:r>
    </w:p>
    <w:p>
      <w:pPr>
        <w:pStyle w:val="1"/>
        <w:jc w:val="both"/>
      </w:pPr>
      <w:r>
        <w:rPr>
          <w:sz w:val="20"/>
        </w:rPr>
        <w:t xml:space="preserve">невыполнение  условий  использования средств из бюджета Пермского края несу</w:t>
      </w:r>
    </w:p>
    <w:p>
      <w:pPr>
        <w:pStyle w:val="1"/>
        <w:jc w:val="both"/>
      </w:pPr>
      <w:r>
        <w:rPr>
          <w:sz w:val="20"/>
        </w:rPr>
        <w:t xml:space="preserve">ответственность  в  соответствии с действующим законодательством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К заявлению прилагаются следующие документы:</w:t>
      </w:r>
    </w:p>
    <w:p>
      <w:pPr>
        <w:pStyle w:val="1"/>
        <w:jc w:val="both"/>
      </w:pPr>
      <w:r>
        <w:rPr>
          <w:sz w:val="20"/>
        </w:rPr>
        <w:t xml:space="preserve">1) ________________________________________________________________________</w:t>
      </w:r>
    </w:p>
    <w:p>
      <w:pPr>
        <w:pStyle w:val="1"/>
        <w:jc w:val="both"/>
      </w:pPr>
      <w:r>
        <w:rPr>
          <w:sz w:val="20"/>
        </w:rPr>
        <w:t xml:space="preserve">(наименование и номер документа, кем и когда выдан)</w:t>
      </w:r>
    </w:p>
    <w:p>
      <w:pPr>
        <w:pStyle w:val="1"/>
        <w:jc w:val="both"/>
      </w:pPr>
      <w:r>
        <w:rPr>
          <w:sz w:val="20"/>
        </w:rPr>
        <w:t xml:space="preserve">2) ________________________________________________________________________</w:t>
      </w:r>
    </w:p>
    <w:p>
      <w:pPr>
        <w:pStyle w:val="1"/>
        <w:jc w:val="both"/>
      </w:pPr>
      <w:r>
        <w:rPr>
          <w:sz w:val="20"/>
        </w:rPr>
        <w:t xml:space="preserve">(наименование и номер документа, кем и когда выдан)</w:t>
      </w:r>
    </w:p>
    <w:p>
      <w:pPr>
        <w:pStyle w:val="1"/>
        <w:jc w:val="both"/>
      </w:pPr>
      <w:r>
        <w:rPr>
          <w:sz w:val="20"/>
        </w:rPr>
        <w:t xml:space="preserve">3) ________________________________________________________________________</w:t>
      </w:r>
    </w:p>
    <w:p>
      <w:pPr>
        <w:pStyle w:val="1"/>
        <w:jc w:val="both"/>
      </w:pPr>
      <w:r>
        <w:rPr>
          <w:sz w:val="20"/>
        </w:rPr>
        <w:t xml:space="preserve">(наименование и номер документа, кем и когда выдан)</w:t>
      </w:r>
    </w:p>
    <w:p>
      <w:pPr>
        <w:pStyle w:val="1"/>
        <w:jc w:val="both"/>
      </w:pPr>
      <w:r>
        <w:rPr>
          <w:sz w:val="20"/>
        </w:rPr>
      </w:r>
    </w:p>
    <w:p>
      <w:pPr>
        <w:pStyle w:val="1"/>
        <w:jc w:val="both"/>
      </w:pPr>
      <w:r>
        <w:rPr>
          <w:sz w:val="20"/>
        </w:rPr>
        <w:t xml:space="preserve">Заявление и прилагаемые к нему согласно перечню документы приняты</w:t>
      </w:r>
    </w:p>
    <w:p>
      <w:pPr>
        <w:pStyle w:val="1"/>
        <w:jc w:val="both"/>
      </w:pPr>
      <w:r>
        <w:rPr>
          <w:sz w:val="20"/>
        </w:rPr>
        <w:t xml:space="preserve">_____ __________________ 20___ г.</w:t>
      </w:r>
    </w:p>
    <w:p>
      <w:pPr>
        <w:pStyle w:val="1"/>
        <w:jc w:val="both"/>
      </w:pPr>
      <w:r>
        <w:rPr>
          <w:sz w:val="20"/>
        </w:rPr>
      </w:r>
    </w:p>
    <w:p>
      <w:pPr>
        <w:pStyle w:val="1"/>
        <w:jc w:val="both"/>
      </w:pPr>
      <w:r>
        <w:rPr>
          <w:sz w:val="20"/>
        </w:rPr>
        <w:t xml:space="preserve">______________________________________   ___________/______________________</w:t>
      </w:r>
    </w:p>
    <w:p>
      <w:pPr>
        <w:pStyle w:val="1"/>
        <w:jc w:val="both"/>
      </w:pPr>
      <w:r>
        <w:rPr>
          <w:sz w:val="20"/>
        </w:rPr>
        <w:t xml:space="preserve">(должность лица, принявшего заявление)    (подпись)        (расшифровка)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Положению</w:t>
      </w:r>
    </w:p>
    <w:p>
      <w:pPr>
        <w:pStyle w:val="0"/>
        <w:jc w:val="right"/>
      </w:pPr>
      <w:r>
        <w:rPr>
          <w:sz w:val="20"/>
        </w:rPr>
        <w:t xml:space="preserve">о конкурсном отборе претендентов</w:t>
      </w:r>
    </w:p>
    <w:p>
      <w:pPr>
        <w:pStyle w:val="0"/>
        <w:jc w:val="right"/>
      </w:pPr>
      <w:r>
        <w:rPr>
          <w:sz w:val="20"/>
        </w:rPr>
        <w:t xml:space="preserve">на право получения единовременной</w:t>
      </w:r>
    </w:p>
    <w:p>
      <w:pPr>
        <w:pStyle w:val="0"/>
        <w:jc w:val="right"/>
      </w:pPr>
      <w:r>
        <w:rPr>
          <w:sz w:val="20"/>
        </w:rPr>
        <w:t xml:space="preserve">денежной выплаты на приобретение</w:t>
      </w:r>
    </w:p>
    <w:p>
      <w:pPr>
        <w:pStyle w:val="0"/>
        <w:jc w:val="right"/>
      </w:pPr>
      <w:r>
        <w:rPr>
          <w:sz w:val="20"/>
        </w:rPr>
        <w:t xml:space="preserve">(строительство) жилого помещения,</w:t>
      </w:r>
    </w:p>
    <w:p>
      <w:pPr>
        <w:pStyle w:val="0"/>
        <w:jc w:val="right"/>
      </w:pPr>
      <w:r>
        <w:rPr>
          <w:sz w:val="20"/>
        </w:rPr>
        <w:t xml:space="preserve">расположенного в сельском населенном</w:t>
      </w:r>
    </w:p>
    <w:p>
      <w:pPr>
        <w:pStyle w:val="0"/>
        <w:jc w:val="right"/>
      </w:pPr>
      <w:r>
        <w:rPr>
          <w:sz w:val="20"/>
        </w:rPr>
        <w:t xml:space="preserve">пункте Пермского края</w:t>
      </w:r>
    </w:p>
    <w:p>
      <w:pPr>
        <w:pStyle w:val="0"/>
        <w:jc w:val="both"/>
      </w:pPr>
      <w:r>
        <w:rPr>
          <w:sz w:val="20"/>
        </w:rPr>
      </w:r>
    </w:p>
    <w:p>
      <w:pPr>
        <w:pStyle w:val="0"/>
        <w:jc w:val="right"/>
      </w:pPr>
      <w:r>
        <w:rPr>
          <w:sz w:val="20"/>
        </w:rPr>
        <w:t xml:space="preserve">Форма</w:t>
      </w:r>
    </w:p>
    <w:p>
      <w:pPr>
        <w:pStyle w:val="0"/>
        <w:jc w:val="both"/>
      </w:pPr>
      <w:r>
        <w:rPr>
          <w:sz w:val="20"/>
        </w:rPr>
      </w:r>
    </w:p>
    <w:bookmarkStart w:id="308" w:name="P308"/>
    <w:bookmarkEnd w:id="308"/>
    <w:p>
      <w:pPr>
        <w:pStyle w:val="0"/>
        <w:jc w:val="center"/>
      </w:pPr>
      <w:r>
        <w:rPr>
          <w:sz w:val="20"/>
        </w:rPr>
        <w:t xml:space="preserve">СОГЛАСИЕ</w:t>
      </w:r>
    </w:p>
    <w:p>
      <w:pPr>
        <w:pStyle w:val="0"/>
        <w:jc w:val="center"/>
      </w:pPr>
      <w:r>
        <w:rPr>
          <w:sz w:val="20"/>
        </w:rPr>
        <w:t xml:space="preserve">на обработку персональных данных и размещение информации</w:t>
      </w:r>
    </w:p>
    <w:p>
      <w:pPr>
        <w:pStyle w:val="0"/>
        <w:jc w:val="center"/>
      </w:pPr>
      <w:r>
        <w:rPr>
          <w:sz w:val="20"/>
        </w:rPr>
        <w:t xml:space="preserve">в информационно-телекоммуникационной сети "Интернет"</w:t>
      </w:r>
    </w:p>
    <w:p>
      <w:pPr>
        <w:pStyle w:val="0"/>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                             (фамилия, имя, отчество)</w:t>
      </w:r>
    </w:p>
    <w:p>
      <w:pPr>
        <w:pStyle w:val="1"/>
        <w:jc w:val="both"/>
      </w:pPr>
      <w:r>
        <w:rPr>
          <w:sz w:val="20"/>
        </w:rPr>
        <w:t xml:space="preserve">проживающий(ая) по адресу: _______________________________________________,</w:t>
      </w:r>
    </w:p>
    <w:p>
      <w:pPr>
        <w:pStyle w:val="1"/>
        <w:jc w:val="both"/>
      </w:pPr>
      <w:r>
        <w:rPr>
          <w:sz w:val="20"/>
        </w:rPr>
        <w:t xml:space="preserve">                                       (место регистрации)</w:t>
      </w:r>
    </w:p>
    <w:p>
      <w:pPr>
        <w:pStyle w:val="1"/>
        <w:jc w:val="both"/>
      </w:pPr>
      <w:r>
        <w:rPr>
          <w:sz w:val="20"/>
        </w:rPr>
        <w:t xml:space="preserve">паспорт: серия _______________________ номер ________________________ выдан</w:t>
      </w:r>
    </w:p>
    <w:p>
      <w:pPr>
        <w:pStyle w:val="1"/>
        <w:jc w:val="both"/>
      </w:pPr>
      <w:r>
        <w:rPr>
          <w:sz w:val="20"/>
        </w:rPr>
        <w:t xml:space="preserve">_________________________________, дата выдачи ____________________________</w:t>
      </w:r>
    </w:p>
    <w:p>
      <w:pPr>
        <w:pStyle w:val="1"/>
        <w:jc w:val="both"/>
      </w:pPr>
      <w:r>
        <w:rPr>
          <w:sz w:val="20"/>
        </w:rPr>
        <w:t xml:space="preserve">выражаю  свое согласие на обработку следующих персональных данных: фамилия,</w:t>
      </w:r>
    </w:p>
    <w:p>
      <w:pPr>
        <w:pStyle w:val="1"/>
        <w:jc w:val="both"/>
      </w:pPr>
      <w:r>
        <w:rPr>
          <w:sz w:val="20"/>
        </w:rPr>
        <w:t xml:space="preserve">имя,  отчество,  год, месяц, дата, место рождения, адрес регистрации, место</w:t>
      </w:r>
    </w:p>
    <w:p>
      <w:pPr>
        <w:pStyle w:val="1"/>
        <w:jc w:val="both"/>
      </w:pPr>
      <w:r>
        <w:rPr>
          <w:sz w:val="20"/>
        </w:rPr>
        <w:t xml:space="preserve">работы,  и  иная  информация,  связанная  с  проведением конкурсного отбора</w:t>
      </w:r>
    </w:p>
    <w:p>
      <w:pPr>
        <w:pStyle w:val="1"/>
        <w:jc w:val="both"/>
      </w:pPr>
      <w:r>
        <w:rPr>
          <w:sz w:val="20"/>
        </w:rPr>
        <w:t xml:space="preserve">претендентов и относящаяся ко мне (далее - персональные данные).</w:t>
      </w:r>
    </w:p>
    <w:p>
      <w:pPr>
        <w:pStyle w:val="0"/>
        <w:jc w:val="both"/>
      </w:pPr>
      <w:r>
        <w:rPr>
          <w:sz w:val="20"/>
        </w:rPr>
      </w:r>
    </w:p>
    <w:p>
      <w:pPr>
        <w:pStyle w:val="0"/>
        <w:ind w:firstLine="540"/>
        <w:jc w:val="both"/>
      </w:pPr>
      <w:r>
        <w:rPr>
          <w:sz w:val="20"/>
        </w:rPr>
        <w:t xml:space="preserve">В соответствии с требованиями </w:t>
      </w:r>
      <w:hyperlink w:history="0" r:id="rId28" w:tooltip="Федеральный закон от 27.07.2006 N 152-ФЗ (ред. от 06.02.2023) &quot;О персональных данных&quot; {КонсультантПлюс}">
        <w:r>
          <w:rPr>
            <w:sz w:val="20"/>
            <w:color w:val="0000ff"/>
          </w:rPr>
          <w:t xml:space="preserve">статьи 9</w:t>
        </w:r>
      </w:hyperlink>
      <w:r>
        <w:rPr>
          <w:sz w:val="20"/>
        </w:rPr>
        <w:t xml:space="preserve"> Федерального закона от 27 июля 2006 г. N 152-ФЗ "О персональных данных" подтверждаю свое согласие на обработку моих персональных данных/личности для участия в конкурсном отборе претендентов на право получения единовременной денежной выплаты педагогическим работникам муниципальных образовательных организаций на приобретение (строительство) жилого помещения, расположенного в населенном пункте Пермского края, на основании действующего законодательства для рассмотрения возможности получения единовременной денежной выплаты на приобретение (строительство) жилого помещения, расположенного на территории населенного пункта Пермского края, в размере 1000000 (одного миллиона) рублей, но не более объема расходов, связанных с приобретением (строительством) жилого помещения, за счет средств бюджета Пермского края и размещение информации (фамилия, имя, отчество) в информационно-телекоммуникационной сети "Интернет" Министерству образования и науки Пермского края (г. Пермь, ул. Куйбышева, д. 14), ГАУ ДПО "Институт развития образования Пермского края" (г. Пермь, ул. Екатерининская, д. 210).</w:t>
      </w:r>
    </w:p>
    <w:p>
      <w:pPr>
        <w:pStyle w:val="0"/>
        <w:spacing w:before="200" w:line-rule="auto"/>
        <w:ind w:firstLine="540"/>
        <w:jc w:val="both"/>
      </w:pPr>
      <w:r>
        <w:rPr>
          <w:sz w:val="20"/>
        </w:rPr>
        <w:t xml:space="preserve">Даю согласие на осуществление всех действий (операций)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обработку персональных данных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и передачу их уполномоченным органам.</w:t>
      </w:r>
    </w:p>
    <w:p>
      <w:pPr>
        <w:pStyle w:val="0"/>
        <w:spacing w:before="200" w:line-rule="auto"/>
        <w:ind w:firstLine="540"/>
        <w:jc w:val="both"/>
      </w:pPr>
      <w:r>
        <w:rPr>
          <w:sz w:val="20"/>
        </w:rPr>
        <w:t xml:space="preserve">Согласие вступает в силу со дня подписания и действует бессрочно.</w:t>
      </w:r>
    </w:p>
    <w:p>
      <w:pPr>
        <w:pStyle w:val="0"/>
        <w:jc w:val="both"/>
      </w:pPr>
      <w:r>
        <w:rPr>
          <w:sz w:val="20"/>
        </w:rPr>
      </w:r>
    </w:p>
    <w:tbl>
      <w:tblPr>
        <w:tblInd w:w="0" w:type="dxa"/>
        <w:tblLayout w:type="fixed"/>
        <w:tblCellMar>
          <w:top w:w="102" w:type="dxa"/>
          <w:left w:w="62" w:type="dxa"/>
          <w:bottom w:w="102" w:type="dxa"/>
          <w:right w:w="62" w:type="dxa"/>
        </w:tblCellMar>
      </w:tblPr>
      <w:tblGrid>
        <w:gridCol w:w="2665"/>
        <w:gridCol w:w="6406"/>
      </w:tblGrid>
      <w:tr>
        <w:tc>
          <w:tcPr>
            <w:tcW w:w="2665" w:type="dxa"/>
            <w:tcBorders>
              <w:top w:val="nil"/>
              <w:left w:val="nil"/>
              <w:bottom w:val="nil"/>
              <w:right w:val="nil"/>
            </w:tcBorders>
          </w:tcPr>
          <w:p>
            <w:pPr>
              <w:pStyle w:val="0"/>
              <w:jc w:val="center"/>
            </w:pPr>
            <w:r>
              <w:rPr>
                <w:sz w:val="20"/>
              </w:rPr>
              <w:t xml:space="preserve">____________________</w:t>
            </w:r>
          </w:p>
          <w:p>
            <w:pPr>
              <w:pStyle w:val="0"/>
              <w:jc w:val="center"/>
            </w:pPr>
            <w:r>
              <w:rPr>
                <w:sz w:val="20"/>
              </w:rPr>
              <w:t xml:space="preserve">(дата)</w:t>
            </w:r>
          </w:p>
        </w:tc>
        <w:tc>
          <w:tcPr>
            <w:tcW w:w="6406" w:type="dxa"/>
            <w:tcBorders>
              <w:top w:val="nil"/>
              <w:left w:val="nil"/>
              <w:bottom w:val="nil"/>
              <w:right w:val="nil"/>
            </w:tcBorders>
          </w:tcPr>
          <w:p>
            <w:pPr>
              <w:pStyle w:val="0"/>
              <w:jc w:val="center"/>
            </w:pPr>
            <w:r>
              <w:rPr>
                <w:sz w:val="20"/>
              </w:rPr>
              <w:t xml:space="preserve">____________________/_____________________</w:t>
            </w:r>
          </w:p>
          <w:p>
            <w:pPr>
              <w:pStyle w:val="0"/>
              <w:jc w:val="center"/>
            </w:pPr>
            <w:r>
              <w:rPr>
                <w:sz w:val="20"/>
              </w:rPr>
              <w:t xml:space="preserve">(подпись претендента/(расшифровка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Положению</w:t>
      </w:r>
    </w:p>
    <w:p>
      <w:pPr>
        <w:pStyle w:val="0"/>
        <w:jc w:val="right"/>
      </w:pPr>
      <w:r>
        <w:rPr>
          <w:sz w:val="20"/>
        </w:rPr>
        <w:t xml:space="preserve">о конкурсном отборе претендентов</w:t>
      </w:r>
    </w:p>
    <w:p>
      <w:pPr>
        <w:pStyle w:val="0"/>
        <w:jc w:val="right"/>
      </w:pPr>
      <w:r>
        <w:rPr>
          <w:sz w:val="20"/>
        </w:rPr>
        <w:t xml:space="preserve">на право получения единовременной</w:t>
      </w:r>
    </w:p>
    <w:p>
      <w:pPr>
        <w:pStyle w:val="0"/>
        <w:jc w:val="right"/>
      </w:pPr>
      <w:r>
        <w:rPr>
          <w:sz w:val="20"/>
        </w:rPr>
        <w:t xml:space="preserve">денежной выплаты на приобретение</w:t>
      </w:r>
    </w:p>
    <w:p>
      <w:pPr>
        <w:pStyle w:val="0"/>
        <w:jc w:val="right"/>
      </w:pPr>
      <w:r>
        <w:rPr>
          <w:sz w:val="20"/>
        </w:rPr>
        <w:t xml:space="preserve">(строительство) жилого помещения,</w:t>
      </w:r>
    </w:p>
    <w:p>
      <w:pPr>
        <w:pStyle w:val="0"/>
        <w:jc w:val="right"/>
      </w:pPr>
      <w:r>
        <w:rPr>
          <w:sz w:val="20"/>
        </w:rPr>
        <w:t xml:space="preserve">расположенного в сельском населенном</w:t>
      </w:r>
    </w:p>
    <w:p>
      <w:pPr>
        <w:pStyle w:val="0"/>
        <w:jc w:val="right"/>
      </w:pPr>
      <w:r>
        <w:rPr>
          <w:sz w:val="20"/>
        </w:rPr>
        <w:t xml:space="preserve">пункте Пермского края</w:t>
      </w:r>
    </w:p>
    <w:p>
      <w:pPr>
        <w:pStyle w:val="0"/>
        <w:jc w:val="both"/>
      </w:pPr>
      <w:r>
        <w:rPr>
          <w:sz w:val="20"/>
        </w:rPr>
      </w:r>
    </w:p>
    <w:p>
      <w:pPr>
        <w:pStyle w:val="0"/>
        <w:jc w:val="right"/>
      </w:pPr>
      <w:r>
        <w:rPr>
          <w:sz w:val="20"/>
        </w:rPr>
        <w:t xml:space="preserve">Форма</w:t>
      </w:r>
    </w:p>
    <w:p>
      <w:pPr>
        <w:pStyle w:val="0"/>
        <w:jc w:val="both"/>
      </w:pPr>
      <w:r>
        <w:rPr>
          <w:sz w:val="20"/>
        </w:rPr>
      </w:r>
    </w:p>
    <w:p>
      <w:pPr>
        <w:pStyle w:val="1"/>
        <w:jc w:val="both"/>
      </w:pPr>
      <w:r>
        <w:rPr>
          <w:sz w:val="20"/>
        </w:rPr>
        <w:t xml:space="preserve">                              Форма согласия</w:t>
      </w:r>
    </w:p>
    <w:p>
      <w:pPr>
        <w:pStyle w:val="1"/>
        <w:jc w:val="both"/>
      </w:pPr>
      <w:r>
        <w:rPr>
          <w:sz w:val="20"/>
        </w:rPr>
        <w:t xml:space="preserve">           на участие в проекте "Жилье для учителя" в 2019 году</w:t>
      </w:r>
    </w:p>
    <w:p>
      <w:pPr>
        <w:pStyle w:val="1"/>
        <w:jc w:val="both"/>
      </w:pPr>
      <w:r>
        <w:rPr>
          <w:sz w:val="20"/>
        </w:rPr>
        <w:t xml:space="preserve">         и на получение единовременной денежной выплаты из бюджета</w:t>
      </w:r>
    </w:p>
    <w:p>
      <w:pPr>
        <w:pStyle w:val="1"/>
        <w:jc w:val="both"/>
      </w:pPr>
      <w:r>
        <w:rPr>
          <w:sz w:val="20"/>
        </w:rPr>
        <w:t xml:space="preserve">                              Пермского края</w:t>
      </w:r>
    </w:p>
    <w:p>
      <w:pPr>
        <w:pStyle w:val="1"/>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                            (фамилия, имя, отчество)</w:t>
      </w:r>
    </w:p>
    <w:p>
      <w:pPr>
        <w:pStyle w:val="1"/>
        <w:jc w:val="both"/>
      </w:pPr>
      <w:r>
        <w:rPr>
          <w:sz w:val="20"/>
        </w:rPr>
        <w:t xml:space="preserve">проживающий(ая) по адресу: _______________________________________________,</w:t>
      </w:r>
    </w:p>
    <w:p>
      <w:pPr>
        <w:pStyle w:val="1"/>
        <w:jc w:val="both"/>
      </w:pPr>
      <w:r>
        <w:rPr>
          <w:sz w:val="20"/>
        </w:rPr>
        <w:t xml:space="preserve">                                          (место регистрации)</w:t>
      </w:r>
    </w:p>
    <w:p>
      <w:pPr>
        <w:pStyle w:val="1"/>
        <w:jc w:val="both"/>
      </w:pPr>
      <w:r>
        <w:rPr>
          <w:sz w:val="20"/>
        </w:rPr>
        <w:t xml:space="preserve">паспорт: серия ________ номер _______________ выдан _______________________</w:t>
      </w:r>
    </w:p>
    <w:p>
      <w:pPr>
        <w:pStyle w:val="1"/>
        <w:jc w:val="both"/>
      </w:pPr>
      <w:r>
        <w:rPr>
          <w:sz w:val="20"/>
        </w:rPr>
        <w:t xml:space="preserve">____________________________________, дата выдачи _________________________</w:t>
      </w:r>
    </w:p>
    <w:p>
      <w:pPr>
        <w:pStyle w:val="1"/>
        <w:jc w:val="both"/>
      </w:pPr>
      <w:r>
        <w:rPr>
          <w:sz w:val="20"/>
        </w:rPr>
        <w:t xml:space="preserve">выражаю  свое согласие на участие в проекте "Жилье для учителя" в 2019 году</w:t>
      </w:r>
    </w:p>
    <w:p>
      <w:pPr>
        <w:pStyle w:val="1"/>
        <w:jc w:val="both"/>
      </w:pPr>
      <w:r>
        <w:rPr>
          <w:sz w:val="20"/>
        </w:rPr>
        <w:t xml:space="preserve">и   на   получение   единовременной   денежной   выплаты   на  приобретение</w:t>
      </w:r>
    </w:p>
    <w:p>
      <w:pPr>
        <w:pStyle w:val="1"/>
        <w:jc w:val="both"/>
      </w:pPr>
      <w:r>
        <w:rPr>
          <w:sz w:val="20"/>
        </w:rPr>
        <w:t xml:space="preserve">(строительство) жилого помещения из бюджета Пермского края в размере 1 млн.</w:t>
      </w:r>
    </w:p>
    <w:p>
      <w:pPr>
        <w:pStyle w:val="1"/>
        <w:jc w:val="both"/>
      </w:pPr>
      <w:r>
        <w:rPr>
          <w:sz w:val="20"/>
        </w:rPr>
        <w:t xml:space="preserve">рублей,   но   не   более   объема   расходов,  связанных  с  приобретением</w:t>
      </w:r>
    </w:p>
    <w:p>
      <w:pPr>
        <w:pStyle w:val="1"/>
        <w:jc w:val="both"/>
      </w:pPr>
      <w:r>
        <w:rPr>
          <w:sz w:val="20"/>
        </w:rPr>
        <w:t xml:space="preserve">(строительством) жилого помещения в</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населенный пункт Пермского края, муниципальная</w:t>
      </w:r>
    </w:p>
    <w:p>
      <w:pPr>
        <w:pStyle w:val="1"/>
        <w:jc w:val="both"/>
      </w:pPr>
      <w:r>
        <w:rPr>
          <w:sz w:val="20"/>
        </w:rPr>
        <w:t xml:space="preserve">  образовательная организация, вакантная должность по учебному предмету,</w:t>
      </w:r>
    </w:p>
    <w:p>
      <w:pPr>
        <w:pStyle w:val="1"/>
        <w:jc w:val="both"/>
      </w:pPr>
      <w:r>
        <w:rPr>
          <w:sz w:val="20"/>
        </w:rPr>
        <w:t xml:space="preserve">           на которую трудоустраивается педагогический работник)</w:t>
      </w:r>
    </w:p>
    <w:p>
      <w:pPr>
        <w:pStyle w:val="1"/>
        <w:jc w:val="both"/>
      </w:pPr>
      <w:r>
        <w:rPr>
          <w:sz w:val="20"/>
        </w:rPr>
        <w:t xml:space="preserve">    Согласие вступает в силу со дня подписания и действует бессрочно.</w:t>
      </w:r>
    </w:p>
    <w:p>
      <w:pPr>
        <w:pStyle w:val="1"/>
        <w:jc w:val="both"/>
      </w:pPr>
      <w:r>
        <w:rPr>
          <w:sz w:val="20"/>
        </w:rPr>
      </w:r>
    </w:p>
    <w:p>
      <w:pPr>
        <w:pStyle w:val="1"/>
        <w:jc w:val="both"/>
      </w:pPr>
      <w:r>
        <w:rPr>
          <w:sz w:val="20"/>
        </w:rPr>
        <w:t xml:space="preserve">____________________             ____________________/_____________________</w:t>
      </w:r>
    </w:p>
    <w:p>
      <w:pPr>
        <w:pStyle w:val="1"/>
        <w:jc w:val="both"/>
      </w:pPr>
      <w:r>
        <w:rPr>
          <w:sz w:val="20"/>
        </w:rPr>
        <w:t xml:space="preserve">     (дата)                      (подпись претендента/(расшифровка подписи)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образования</w:t>
      </w:r>
    </w:p>
    <w:p>
      <w:pPr>
        <w:pStyle w:val="0"/>
        <w:jc w:val="right"/>
      </w:pPr>
      <w:r>
        <w:rPr>
          <w:sz w:val="20"/>
        </w:rPr>
        <w:t xml:space="preserve">и науки Пермского края</w:t>
      </w:r>
    </w:p>
    <w:p>
      <w:pPr>
        <w:pStyle w:val="0"/>
        <w:jc w:val="right"/>
      </w:pPr>
      <w:r>
        <w:rPr>
          <w:sz w:val="20"/>
        </w:rPr>
        <w:t xml:space="preserve">от 04.02.2019 N СЭД-26-01-06-88</w:t>
      </w:r>
    </w:p>
    <w:p>
      <w:pPr>
        <w:pStyle w:val="0"/>
        <w:jc w:val="both"/>
      </w:pPr>
      <w:r>
        <w:rPr>
          <w:sz w:val="20"/>
        </w:rPr>
      </w:r>
    </w:p>
    <w:bookmarkStart w:id="383" w:name="P383"/>
    <w:bookmarkEnd w:id="383"/>
    <w:p>
      <w:pPr>
        <w:pStyle w:val="2"/>
        <w:jc w:val="center"/>
      </w:pPr>
      <w:r>
        <w:rPr>
          <w:sz w:val="20"/>
        </w:rPr>
        <w:t xml:space="preserve">ПОЛОЖЕНИЕ</w:t>
      </w:r>
    </w:p>
    <w:p>
      <w:pPr>
        <w:pStyle w:val="2"/>
        <w:jc w:val="center"/>
      </w:pPr>
      <w:r>
        <w:rPr>
          <w:sz w:val="20"/>
        </w:rPr>
        <w:t xml:space="preserve">О КОНКУРСНОЙ КОМИССИИ ПО ОТБОРУ ПРЕТЕНДЕНТОВ НА ПРАВО</w:t>
      </w:r>
    </w:p>
    <w:p>
      <w:pPr>
        <w:pStyle w:val="2"/>
        <w:jc w:val="center"/>
      </w:pPr>
      <w:r>
        <w:rPr>
          <w:sz w:val="20"/>
        </w:rPr>
        <w:t xml:space="preserve">ПОЛУЧЕНИЯ ЕДИНОВРЕМЕННОЙ ДЕНЕЖНОЙ ВЫПЛАТЫ НА ПРИОБРЕТЕНИЕ</w:t>
      </w:r>
    </w:p>
    <w:p>
      <w:pPr>
        <w:pStyle w:val="2"/>
        <w:jc w:val="center"/>
      </w:pPr>
      <w:r>
        <w:rPr>
          <w:sz w:val="20"/>
        </w:rPr>
        <w:t xml:space="preserve">(СТРОИТЕЛЬСТВО) ЖИЛОГО ПОМЕЩЕНИЯ, РАСПОЛОЖЕННОГО</w:t>
      </w:r>
    </w:p>
    <w:p>
      <w:pPr>
        <w:pStyle w:val="2"/>
        <w:jc w:val="center"/>
      </w:pPr>
      <w:r>
        <w:rPr>
          <w:sz w:val="20"/>
        </w:rPr>
        <w:t xml:space="preserve">В НАСЕЛЕННОМ ПУНКТЕ ПЕРМСКОГО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9"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color w:val="392c69"/>
              </w:rPr>
              <w:t xml:space="preserve"> Министерства образования и науки Пермского края</w:t>
            </w:r>
          </w:p>
          <w:p>
            <w:pPr>
              <w:pStyle w:val="0"/>
              <w:jc w:val="center"/>
            </w:pPr>
            <w:r>
              <w:rPr>
                <w:sz w:val="20"/>
                <w:color w:val="392c69"/>
              </w:rPr>
              <w:t xml:space="preserve">от 22.05.2019 N СЭД-26-01-06-516)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Настоящее Положение о конкурсной комиссии по отбору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определяет цели создания, функции, порядок деятельности конкурсной комиссии (далее соответственно - Положение о конкурсной комиссии, Конкурсная комиссия, конкурсный отбор, проект, претендент, школа).</w:t>
      </w:r>
    </w:p>
    <w:p>
      <w:pPr>
        <w:pStyle w:val="0"/>
        <w:jc w:val="both"/>
      </w:pPr>
      <w:r>
        <w:rPr>
          <w:sz w:val="20"/>
        </w:rPr>
      </w:r>
    </w:p>
    <w:p>
      <w:pPr>
        <w:pStyle w:val="2"/>
        <w:outlineLvl w:val="1"/>
        <w:jc w:val="center"/>
      </w:pPr>
      <w:r>
        <w:rPr>
          <w:sz w:val="20"/>
        </w:rPr>
        <w:t xml:space="preserve">II. Цели и задачи Комиссии</w:t>
      </w:r>
    </w:p>
    <w:p>
      <w:pPr>
        <w:pStyle w:val="0"/>
        <w:jc w:val="both"/>
      </w:pPr>
      <w:r>
        <w:rPr>
          <w:sz w:val="20"/>
        </w:rPr>
      </w:r>
    </w:p>
    <w:p>
      <w:pPr>
        <w:pStyle w:val="0"/>
        <w:ind w:firstLine="540"/>
        <w:jc w:val="both"/>
      </w:pPr>
      <w:r>
        <w:rPr>
          <w:sz w:val="20"/>
        </w:rPr>
        <w:t xml:space="preserve">2.1. Конкурсная комиссия создается в целях проведения конкурсного отбора в соответствии с положением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(далее - Положение о конкурсном отборе).</w:t>
      </w:r>
    </w:p>
    <w:p>
      <w:pPr>
        <w:pStyle w:val="0"/>
        <w:spacing w:before="200" w:line-rule="auto"/>
        <w:ind w:firstLine="540"/>
        <w:jc w:val="both"/>
      </w:pPr>
      <w:r>
        <w:rPr>
          <w:sz w:val="20"/>
        </w:rPr>
        <w:t xml:space="preserve">2.2. Задачами Конкурсной комиссии является:</w:t>
      </w:r>
    </w:p>
    <w:p>
      <w:pPr>
        <w:pStyle w:val="0"/>
        <w:spacing w:before="200" w:line-rule="auto"/>
        <w:ind w:firstLine="540"/>
        <w:jc w:val="both"/>
      </w:pPr>
      <w:r>
        <w:rPr>
          <w:sz w:val="20"/>
        </w:rPr>
        <w:t xml:space="preserve">рассмотрение заявлений и пакета документов претендентов на соответствие условиям конкурсного отбора и права участия в проекте;</w:t>
      </w:r>
    </w:p>
    <w:p>
      <w:pPr>
        <w:pStyle w:val="0"/>
        <w:spacing w:before="200" w:line-rule="auto"/>
        <w:ind w:firstLine="540"/>
        <w:jc w:val="both"/>
      </w:pPr>
      <w:r>
        <w:rPr>
          <w:sz w:val="20"/>
        </w:rPr>
        <w:t xml:space="preserve">обеспечение объективности при рассмотрении заявлений и пакета документов претендентов в соответствии с </w:t>
      </w:r>
      <w:hyperlink w:history="0" w:anchor="P73" w:tooltip="2.1.1. обязательный перечень:">
        <w:r>
          <w:rPr>
            <w:sz w:val="20"/>
            <w:color w:val="0000ff"/>
          </w:rPr>
          <w:t xml:space="preserve">пунктами 2.1.1</w:t>
        </w:r>
      </w:hyperlink>
      <w:r>
        <w:rPr>
          <w:sz w:val="20"/>
        </w:rPr>
        <w:t xml:space="preserve">, </w:t>
      </w:r>
      <w:hyperlink w:history="0" w:anchor="P79" w:tooltip="2.1.2. дополнительный перечень (при наличии):">
        <w:r>
          <w:rPr>
            <w:sz w:val="20"/>
            <w:color w:val="0000ff"/>
          </w:rPr>
          <w:t xml:space="preserve">2.1.2</w:t>
        </w:r>
      </w:hyperlink>
      <w:r>
        <w:rPr>
          <w:sz w:val="20"/>
        </w:rPr>
        <w:t xml:space="preserve">,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Положения о конкурсном отборе;</w:t>
      </w:r>
    </w:p>
    <w:p>
      <w:pPr>
        <w:pStyle w:val="0"/>
        <w:spacing w:before="200" w:line-rule="auto"/>
        <w:ind w:firstLine="540"/>
        <w:jc w:val="both"/>
      </w:pPr>
      <w:r>
        <w:rPr>
          <w:sz w:val="20"/>
        </w:rPr>
        <w:t xml:space="preserve">определение победителей конкурсного отбора на основании совокупного анализа представленных заявлений и пакетов документов претендентов.</w:t>
      </w:r>
    </w:p>
    <w:p>
      <w:pPr>
        <w:pStyle w:val="0"/>
        <w:spacing w:before="200" w:line-rule="auto"/>
        <w:ind w:firstLine="540"/>
        <w:jc w:val="both"/>
      </w:pPr>
      <w:r>
        <w:rPr>
          <w:sz w:val="20"/>
        </w:rPr>
        <w:t xml:space="preserve">2.3.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соответствии с </w:t>
      </w:r>
      <w:hyperlink w:history="0" w:anchor="P125" w:tooltip="2.5.4. В ходе конкурсного отбора претендентов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том числе в муниципальном образовании, из которого претендент планирует переехать.">
        <w:r>
          <w:rPr>
            <w:sz w:val="20"/>
            <w:color w:val="0000ff"/>
          </w:rPr>
          <w:t xml:space="preserve">пунктом 2.5.4</w:t>
        </w:r>
      </w:hyperlink>
      <w:r>
        <w:rPr>
          <w:sz w:val="20"/>
        </w:rPr>
        <w:t xml:space="preserve"> Положения о конкурсном отборе, в том числе положение в муниципальном образовании, из которого претендент планирует переехать.</w:t>
      </w:r>
    </w:p>
    <w:p>
      <w:pPr>
        <w:pStyle w:val="0"/>
        <w:jc w:val="both"/>
      </w:pPr>
      <w:r>
        <w:rPr>
          <w:sz w:val="20"/>
        </w:rPr>
        <w:t xml:space="preserve">(в ред. </w:t>
      </w:r>
      <w:hyperlink w:history="0" r:id="rId30"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jc w:val="both"/>
      </w:pPr>
      <w:r>
        <w:rPr>
          <w:sz w:val="20"/>
        </w:rPr>
      </w:r>
    </w:p>
    <w:p>
      <w:pPr>
        <w:pStyle w:val="2"/>
        <w:outlineLvl w:val="1"/>
        <w:jc w:val="center"/>
      </w:pPr>
      <w:r>
        <w:rPr>
          <w:sz w:val="20"/>
        </w:rPr>
        <w:t xml:space="preserve">III. Порядок формирования Конкурсной комиссии</w:t>
      </w:r>
    </w:p>
    <w:p>
      <w:pPr>
        <w:pStyle w:val="0"/>
        <w:jc w:val="both"/>
      </w:pPr>
      <w:r>
        <w:rPr>
          <w:sz w:val="20"/>
        </w:rPr>
      </w:r>
    </w:p>
    <w:p>
      <w:pPr>
        <w:pStyle w:val="0"/>
        <w:ind w:firstLine="540"/>
        <w:jc w:val="both"/>
      </w:pPr>
      <w:r>
        <w:rPr>
          <w:sz w:val="20"/>
        </w:rPr>
        <w:t xml:space="preserve">3.1. Конкурсная комиссия является коллегиальным органом.</w:t>
      </w:r>
    </w:p>
    <w:p>
      <w:pPr>
        <w:pStyle w:val="0"/>
        <w:spacing w:before="200" w:line-rule="auto"/>
        <w:ind w:firstLine="540"/>
        <w:jc w:val="both"/>
      </w:pPr>
      <w:r>
        <w:rPr>
          <w:sz w:val="20"/>
        </w:rPr>
        <w:t xml:space="preserve">3.2. В состав Комиссии входит от семи до пятнадцати членов, в их числе - председатель Конкурсной комиссии, заместитель председателя Конкурсной комиссии, секретарь Конкурсной комиссии с правом голоса, уполномоченное лицо краевого оператора (государственное автономное учреждение дополнительного профессионального образования "Институт развития образования Пермского края") (далее - ИРО ПК) без права голоса, члены Конкурсной комиссии.</w:t>
      </w:r>
    </w:p>
    <w:p>
      <w:pPr>
        <w:pStyle w:val="0"/>
        <w:jc w:val="both"/>
      </w:pPr>
      <w:r>
        <w:rPr>
          <w:sz w:val="20"/>
        </w:rPr>
        <w:t xml:space="preserve">(в ред. </w:t>
      </w:r>
      <w:hyperlink w:history="0" r:id="rId31"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3.3. Конкурсная комиссия формируется из числа государственных гражданских служащих Министерства, депутатов Законодательного Собрания Пермского края, профсоюзных и иных общественных организаций, представителя ИРО ПК и утверждается приказом Министерства.</w:t>
      </w:r>
    </w:p>
    <w:p>
      <w:pPr>
        <w:pStyle w:val="0"/>
        <w:jc w:val="both"/>
      </w:pPr>
      <w:r>
        <w:rPr>
          <w:sz w:val="20"/>
        </w:rPr>
        <w:t xml:space="preserve">(в ред. </w:t>
      </w:r>
      <w:hyperlink w:history="0" r:id="rId32"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jc w:val="both"/>
      </w:pPr>
      <w:r>
        <w:rPr>
          <w:sz w:val="20"/>
        </w:rPr>
      </w:r>
    </w:p>
    <w:p>
      <w:pPr>
        <w:pStyle w:val="2"/>
        <w:outlineLvl w:val="1"/>
        <w:jc w:val="center"/>
      </w:pPr>
      <w:r>
        <w:rPr>
          <w:sz w:val="20"/>
        </w:rPr>
        <w:t xml:space="preserve">IV. Функции Конкурсной комиссии</w:t>
      </w:r>
    </w:p>
    <w:p>
      <w:pPr>
        <w:pStyle w:val="0"/>
        <w:jc w:val="both"/>
      </w:pPr>
      <w:r>
        <w:rPr>
          <w:sz w:val="20"/>
        </w:rPr>
      </w:r>
    </w:p>
    <w:p>
      <w:pPr>
        <w:pStyle w:val="0"/>
        <w:ind w:firstLine="540"/>
        <w:jc w:val="both"/>
      </w:pPr>
      <w:r>
        <w:rPr>
          <w:sz w:val="20"/>
        </w:rPr>
        <w:t xml:space="preserve">Основными функциями Конкурсной комиссии являются:</w:t>
      </w:r>
    </w:p>
    <w:p>
      <w:pPr>
        <w:pStyle w:val="0"/>
        <w:spacing w:before="200" w:line-rule="auto"/>
        <w:ind w:firstLine="540"/>
        <w:jc w:val="both"/>
      </w:pPr>
      <w:r>
        <w:rPr>
          <w:sz w:val="20"/>
        </w:rPr>
        <w:t xml:space="preserve">4.1. рассмотрение заявлений и документов, представленных претендентами для участия в конкурсном отборе;</w:t>
      </w:r>
    </w:p>
    <w:p>
      <w:pPr>
        <w:pStyle w:val="0"/>
        <w:spacing w:before="200" w:line-rule="auto"/>
        <w:ind w:firstLine="540"/>
        <w:jc w:val="both"/>
      </w:pPr>
      <w:r>
        <w:rPr>
          <w:sz w:val="20"/>
        </w:rPr>
        <w:t xml:space="preserve">4.2. проведение оценки заявлений и документов, представленных претендентами для участия в конкурсном отборе, на соответствие требованиям Положения о конкурсном отборе;</w:t>
      </w:r>
    </w:p>
    <w:p>
      <w:pPr>
        <w:pStyle w:val="0"/>
        <w:spacing w:before="200" w:line-rule="auto"/>
        <w:ind w:firstLine="540"/>
        <w:jc w:val="both"/>
      </w:pPr>
      <w:r>
        <w:rPr>
          <w:sz w:val="20"/>
        </w:rPr>
        <w:t xml:space="preserve">4.3. формирование рейтинга претендентов с учетом полученных ими баллов на основании совокупного анализа представленных заявлений и документов;</w:t>
      </w:r>
    </w:p>
    <w:p>
      <w:pPr>
        <w:pStyle w:val="0"/>
        <w:spacing w:before="200" w:line-rule="auto"/>
        <w:ind w:firstLine="540"/>
        <w:jc w:val="both"/>
      </w:pPr>
      <w:r>
        <w:rPr>
          <w:sz w:val="20"/>
        </w:rPr>
        <w:t xml:space="preserve">4.4. определение победителей конкурсного отбора претендентов;</w:t>
      </w:r>
    </w:p>
    <w:p>
      <w:pPr>
        <w:pStyle w:val="0"/>
        <w:spacing w:before="200" w:line-rule="auto"/>
        <w:ind w:firstLine="540"/>
        <w:jc w:val="both"/>
      </w:pPr>
      <w:r>
        <w:rPr>
          <w:sz w:val="20"/>
        </w:rPr>
        <w:t xml:space="preserve">4.5. исключение из списка победителей конкурсного отбора;</w:t>
      </w:r>
    </w:p>
    <w:p>
      <w:pPr>
        <w:pStyle w:val="0"/>
        <w:spacing w:before="200" w:line-rule="auto"/>
        <w:ind w:firstLine="540"/>
        <w:jc w:val="both"/>
      </w:pPr>
      <w:r>
        <w:rPr>
          <w:sz w:val="20"/>
        </w:rPr>
        <w:t xml:space="preserve">4.6. ведение протокола заседаний (работы) Конкурсной комиссии (далее - Протокол).</w:t>
      </w:r>
    </w:p>
    <w:p>
      <w:pPr>
        <w:pStyle w:val="0"/>
        <w:jc w:val="both"/>
      </w:pPr>
      <w:r>
        <w:rPr>
          <w:sz w:val="20"/>
        </w:rPr>
      </w:r>
    </w:p>
    <w:p>
      <w:pPr>
        <w:pStyle w:val="2"/>
        <w:outlineLvl w:val="1"/>
        <w:jc w:val="center"/>
      </w:pPr>
      <w:r>
        <w:rPr>
          <w:sz w:val="20"/>
        </w:rPr>
        <w:t xml:space="preserve">V. Права и обязанности Конкурсной комиссии</w:t>
      </w:r>
    </w:p>
    <w:p>
      <w:pPr>
        <w:pStyle w:val="0"/>
        <w:jc w:val="both"/>
      </w:pPr>
      <w:r>
        <w:rPr>
          <w:sz w:val="20"/>
        </w:rPr>
      </w:r>
    </w:p>
    <w:p>
      <w:pPr>
        <w:pStyle w:val="0"/>
        <w:ind w:firstLine="540"/>
        <w:jc w:val="both"/>
      </w:pPr>
      <w:r>
        <w:rPr>
          <w:sz w:val="20"/>
        </w:rPr>
        <w:t xml:space="preserve">5.1. Конкурсная комиссия в течение трех рабочих дней со дня передачи документов уполномоченным лицом ИРО ПК в Конкурсную комиссию рассматривает заявления и документы, представленные претендентами для участия в конкурсном отборе, указанные в </w:t>
      </w:r>
      <w:hyperlink w:history="0" w:anchor="P73" w:tooltip="2.1.1. обязательный перечень:">
        <w:r>
          <w:rPr>
            <w:sz w:val="20"/>
            <w:color w:val="0000ff"/>
          </w:rPr>
          <w:t xml:space="preserve">пунктах 2.1.1</w:t>
        </w:r>
      </w:hyperlink>
      <w:r>
        <w:rPr>
          <w:sz w:val="20"/>
        </w:rPr>
        <w:t xml:space="preserve">, </w:t>
      </w:r>
      <w:hyperlink w:history="0" w:anchor="P79" w:tooltip="2.1.2. дополнительный перечень (при наличии):">
        <w:r>
          <w:rPr>
            <w:sz w:val="20"/>
            <w:color w:val="0000ff"/>
          </w:rPr>
          <w:t xml:space="preserve">2.1.2</w:t>
        </w:r>
      </w:hyperlink>
      <w:r>
        <w:rPr>
          <w:sz w:val="20"/>
        </w:rPr>
        <w:t xml:space="preserve">,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Положения о конкурсном отборе.</w:t>
      </w:r>
    </w:p>
    <w:p>
      <w:pPr>
        <w:pStyle w:val="0"/>
        <w:spacing w:before="200" w:line-rule="auto"/>
        <w:ind w:firstLine="540"/>
        <w:jc w:val="both"/>
      </w:pPr>
      <w:r>
        <w:rPr>
          <w:sz w:val="20"/>
        </w:rPr>
        <w:t xml:space="preserve">5.2. Члены Конкурсной комиссии имеют право:</w:t>
      </w:r>
    </w:p>
    <w:p>
      <w:pPr>
        <w:pStyle w:val="0"/>
        <w:spacing w:before="200" w:line-rule="auto"/>
        <w:ind w:firstLine="540"/>
        <w:jc w:val="both"/>
      </w:pPr>
      <w:r>
        <w:rPr>
          <w:sz w:val="20"/>
        </w:rPr>
        <w:t xml:space="preserve">5.2.1. проверять правильность ведения и содержания записей Протокола, в том числе правильность отражения в Протоколе своего мнения;</w:t>
      </w:r>
    </w:p>
    <w:p>
      <w:pPr>
        <w:pStyle w:val="0"/>
        <w:spacing w:before="200" w:line-rule="auto"/>
        <w:ind w:firstLine="540"/>
        <w:jc w:val="both"/>
      </w:pPr>
      <w:r>
        <w:rPr>
          <w:sz w:val="20"/>
        </w:rPr>
        <w:t xml:space="preserve">5.2.2. письменно излагать свое особое мнение в случае, если оно отличается от решения, принятого Конкурсной комиссией.</w:t>
      </w:r>
    </w:p>
    <w:p>
      <w:pPr>
        <w:pStyle w:val="0"/>
        <w:spacing w:before="200" w:line-rule="auto"/>
        <w:ind w:firstLine="540"/>
        <w:jc w:val="both"/>
      </w:pPr>
      <w:r>
        <w:rPr>
          <w:sz w:val="20"/>
        </w:rPr>
        <w:t xml:space="preserve">5.3. Члены Конкурсной комиссии обязаны:</w:t>
      </w:r>
    </w:p>
    <w:p>
      <w:pPr>
        <w:pStyle w:val="0"/>
        <w:spacing w:before="200" w:line-rule="auto"/>
        <w:ind w:firstLine="540"/>
        <w:jc w:val="both"/>
      </w:pPr>
      <w:r>
        <w:rPr>
          <w:sz w:val="20"/>
        </w:rPr>
        <w:t xml:space="preserve">5.3.1. лично присутствовать на заседаниях Конкурсной комиссии и принимать решения по вопросам конкурсного отбора претендентов;</w:t>
      </w:r>
    </w:p>
    <w:p>
      <w:pPr>
        <w:pStyle w:val="0"/>
        <w:spacing w:before="200" w:line-rule="auto"/>
        <w:ind w:firstLine="540"/>
        <w:jc w:val="both"/>
      </w:pPr>
      <w:r>
        <w:rPr>
          <w:sz w:val="20"/>
        </w:rPr>
        <w:t xml:space="preserve">5.3.2. знакомиться со всеми представленными заявлениями и документами претендентов для участия в конкурсном отборе.</w:t>
      </w:r>
    </w:p>
    <w:p>
      <w:pPr>
        <w:pStyle w:val="0"/>
        <w:jc w:val="both"/>
      </w:pPr>
      <w:r>
        <w:rPr>
          <w:sz w:val="20"/>
        </w:rPr>
      </w:r>
    </w:p>
    <w:p>
      <w:pPr>
        <w:pStyle w:val="2"/>
        <w:outlineLvl w:val="1"/>
        <w:jc w:val="center"/>
      </w:pPr>
      <w:r>
        <w:rPr>
          <w:sz w:val="20"/>
        </w:rPr>
        <w:t xml:space="preserve">VI. Организация деятельности Конкурсной комиссии</w:t>
      </w:r>
    </w:p>
    <w:p>
      <w:pPr>
        <w:pStyle w:val="0"/>
        <w:jc w:val="both"/>
      </w:pPr>
      <w:r>
        <w:rPr>
          <w:sz w:val="20"/>
        </w:rPr>
      </w:r>
    </w:p>
    <w:p>
      <w:pPr>
        <w:pStyle w:val="0"/>
        <w:ind w:firstLine="540"/>
        <w:jc w:val="both"/>
      </w:pPr>
      <w:r>
        <w:rPr>
          <w:sz w:val="20"/>
        </w:rPr>
        <w:t xml:space="preserve">6.1. Работа Конкурсной комиссии осуществляется на ее заседаниях. Конкурсная комиссия правомочна осуществлять свои функции, если на заседании Конкурсной комиссии присутствует не менее половины от общего числа ее членов.</w:t>
      </w:r>
    </w:p>
    <w:p>
      <w:pPr>
        <w:pStyle w:val="0"/>
        <w:jc w:val="both"/>
      </w:pPr>
      <w:r>
        <w:rPr>
          <w:sz w:val="20"/>
        </w:rPr>
        <w:t xml:space="preserve">(в ред. </w:t>
      </w:r>
      <w:hyperlink w:history="0" r:id="rId33" w:tooltip="Приказ Министерства образования и науки Пермского края от 22.05.2019 N СЭД-26-01-06-516 &quot;О внесении изменений в Приказ Министерства образования и науки Пермского края от 4 февраля 2019 г. N СЭД-26-01-06-88 &quot;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 {КонсультантПлюс}">
        <w:r>
          <w:rPr>
            <w:sz w:val="20"/>
            <w:color w:val="0000ff"/>
          </w:rPr>
          <w:t xml:space="preserve">Приказа</w:t>
        </w:r>
      </w:hyperlink>
      <w:r>
        <w:rPr>
          <w:sz w:val="20"/>
        </w:rPr>
        <w:t xml:space="preserve"> Министерства образования и науки Пермского края от 22.05.2019 N СЭД-26-01-06-516)</w:t>
      </w:r>
    </w:p>
    <w:p>
      <w:pPr>
        <w:pStyle w:val="0"/>
        <w:spacing w:before="200" w:line-rule="auto"/>
        <w:ind w:firstLine="540"/>
        <w:jc w:val="both"/>
      </w:pPr>
      <w:r>
        <w:rPr>
          <w:sz w:val="20"/>
        </w:rPr>
        <w:t xml:space="preserve">6.2. Комиссия осуществляет свою деятельность по рассмотрению и конкурсному отбору заявлений и документов претендентов в соответствии с настоящим Положением о конкурсной комиссии и в соответствии с Положением о конкурсном отборе.</w:t>
      </w:r>
    </w:p>
    <w:p>
      <w:pPr>
        <w:pStyle w:val="0"/>
        <w:spacing w:before="200" w:line-rule="auto"/>
        <w:ind w:firstLine="540"/>
        <w:jc w:val="both"/>
      </w:pPr>
      <w:r>
        <w:rPr>
          <w:sz w:val="20"/>
        </w:rPr>
        <w:t xml:space="preserve">6.3. Председатель Конкурсной комиссии:</w:t>
      </w:r>
    </w:p>
    <w:p>
      <w:pPr>
        <w:pStyle w:val="0"/>
        <w:spacing w:before="200" w:line-rule="auto"/>
        <w:ind w:firstLine="540"/>
        <w:jc w:val="both"/>
      </w:pPr>
      <w:r>
        <w:rPr>
          <w:sz w:val="20"/>
        </w:rPr>
        <w:t xml:space="preserve">6.3.1. осуществляет общее руководство работой Конкурсной комиссии;</w:t>
      </w:r>
    </w:p>
    <w:p>
      <w:pPr>
        <w:pStyle w:val="0"/>
        <w:spacing w:before="200" w:line-rule="auto"/>
        <w:ind w:firstLine="540"/>
        <w:jc w:val="both"/>
      </w:pPr>
      <w:r>
        <w:rPr>
          <w:sz w:val="20"/>
        </w:rPr>
        <w:t xml:space="preserve">6.3.2. назначает дату, время и место проведения заседания Конкурсной комиссии;</w:t>
      </w:r>
    </w:p>
    <w:p>
      <w:pPr>
        <w:pStyle w:val="0"/>
        <w:spacing w:before="200" w:line-rule="auto"/>
        <w:ind w:firstLine="540"/>
        <w:jc w:val="both"/>
      </w:pPr>
      <w:r>
        <w:rPr>
          <w:sz w:val="20"/>
        </w:rPr>
        <w:t xml:space="preserve">6.3.3. проводит заседания Конкурсной комиссии в соответствии с настоящим Положением;</w:t>
      </w:r>
    </w:p>
    <w:p>
      <w:pPr>
        <w:pStyle w:val="0"/>
        <w:spacing w:before="200" w:line-rule="auto"/>
        <w:ind w:firstLine="540"/>
        <w:jc w:val="both"/>
      </w:pPr>
      <w:r>
        <w:rPr>
          <w:sz w:val="20"/>
        </w:rPr>
        <w:t xml:space="preserve">6.3.4. распределяет при необходимости обязанности между членами Конкурсной комиссии;</w:t>
      </w:r>
    </w:p>
    <w:p>
      <w:pPr>
        <w:pStyle w:val="0"/>
        <w:spacing w:before="200" w:line-rule="auto"/>
        <w:ind w:firstLine="540"/>
        <w:jc w:val="both"/>
      </w:pPr>
      <w:r>
        <w:rPr>
          <w:sz w:val="20"/>
        </w:rPr>
        <w:t xml:space="preserve">6.3.5. осуществляет контроль за соблюдением сроков рассмотрения заявлений и пакетов документов претендентов.</w:t>
      </w:r>
    </w:p>
    <w:p>
      <w:pPr>
        <w:pStyle w:val="0"/>
        <w:spacing w:before="200" w:line-rule="auto"/>
        <w:ind w:firstLine="540"/>
        <w:jc w:val="both"/>
      </w:pPr>
      <w:r>
        <w:rPr>
          <w:sz w:val="20"/>
        </w:rPr>
        <w:t xml:space="preserve">6.4. В отсутствие председателя комиссии его обязанности исполняет заместитель председателя комиссии в соответствии с настоящим Положением.</w:t>
      </w:r>
    </w:p>
    <w:p>
      <w:pPr>
        <w:pStyle w:val="0"/>
        <w:spacing w:before="200" w:line-rule="auto"/>
        <w:ind w:firstLine="540"/>
        <w:jc w:val="both"/>
      </w:pPr>
      <w:r>
        <w:rPr>
          <w:sz w:val="20"/>
        </w:rPr>
        <w:t xml:space="preserve">6.5. Уполномоченное лицо ИРО ПК:</w:t>
      </w:r>
    </w:p>
    <w:p>
      <w:pPr>
        <w:pStyle w:val="0"/>
        <w:spacing w:before="200" w:line-rule="auto"/>
        <w:ind w:firstLine="540"/>
        <w:jc w:val="both"/>
      </w:pPr>
      <w:r>
        <w:rPr>
          <w:sz w:val="20"/>
        </w:rPr>
        <w:t xml:space="preserve">6.5.1. проводит экспертизу заявлений и пакета документов претендентов на их соответствие перечню, установленному </w:t>
      </w:r>
      <w:hyperlink w:history="0" w:anchor="P73" w:tooltip="2.1.1. обязательный перечень:">
        <w:r>
          <w:rPr>
            <w:sz w:val="20"/>
            <w:color w:val="0000ff"/>
          </w:rPr>
          <w:t xml:space="preserve">пунктами 2.1.1</w:t>
        </w:r>
      </w:hyperlink>
      <w:r>
        <w:rPr>
          <w:sz w:val="20"/>
        </w:rPr>
        <w:t xml:space="preserve">, </w:t>
      </w:r>
      <w:hyperlink w:history="0" w:anchor="P79" w:tooltip="2.1.2. дополнительный перечень (при наличии):">
        <w:r>
          <w:rPr>
            <w:sz w:val="20"/>
            <w:color w:val="0000ff"/>
          </w:rPr>
          <w:t xml:space="preserve">2.1.2</w:t>
        </w:r>
      </w:hyperlink>
      <w:r>
        <w:rPr>
          <w:sz w:val="20"/>
        </w:rPr>
        <w:t xml:space="preserve">,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Положения о конкурсном отборе;</w:t>
      </w:r>
    </w:p>
    <w:p>
      <w:pPr>
        <w:pStyle w:val="0"/>
        <w:spacing w:before="200" w:line-rule="auto"/>
        <w:ind w:firstLine="540"/>
        <w:jc w:val="both"/>
      </w:pPr>
      <w:r>
        <w:rPr>
          <w:sz w:val="20"/>
        </w:rPr>
        <w:t xml:space="preserve">6.5.2. запрашивает в рамках межведомственного информационного взаимодействия информацию о документах, указанных в </w:t>
      </w:r>
      <w:hyperlink w:history="0" w:anchor="P80" w:tooltip="2.1.2.1. копию свидетельства о браке с предъявлением оригинала или нотариально заверенную копию свидетельства о браке;">
        <w:r>
          <w:rPr>
            <w:sz w:val="20"/>
            <w:color w:val="0000ff"/>
          </w:rPr>
          <w:t xml:space="preserve">пунктах 2.1.2.1</w:t>
        </w:r>
      </w:hyperlink>
      <w:r>
        <w:rPr>
          <w:sz w:val="20"/>
        </w:rPr>
        <w:t xml:space="preserve">, </w:t>
      </w:r>
      <w:hyperlink w:history="0" w:anchor="P81" w:tooltip="2.1.2.2. копию свидетельства о рождении детей с предъявлением оригинала или нотариально заверенную копию свидетельства о рождении детей;">
        <w:r>
          <w:rPr>
            <w:sz w:val="20"/>
            <w:color w:val="0000ff"/>
          </w:rPr>
          <w:t xml:space="preserve">2.1.2.2</w:t>
        </w:r>
      </w:hyperlink>
      <w:r>
        <w:rPr>
          <w:sz w:val="20"/>
        </w:rPr>
        <w:t xml:space="preserve"> Положения о конкурсном отборе;</w:t>
      </w:r>
    </w:p>
    <w:p>
      <w:pPr>
        <w:pStyle w:val="0"/>
        <w:spacing w:before="200" w:line-rule="auto"/>
        <w:ind w:firstLine="540"/>
        <w:jc w:val="both"/>
      </w:pPr>
      <w:r>
        <w:rPr>
          <w:sz w:val="20"/>
        </w:rPr>
        <w:t xml:space="preserve">6.5.3. при соответствии заявления и пакета документов перечню, установленному </w:t>
      </w:r>
      <w:hyperlink w:history="0" w:anchor="P73" w:tooltip="2.1.1. обязательный перечень:">
        <w:r>
          <w:rPr>
            <w:sz w:val="20"/>
            <w:color w:val="0000ff"/>
          </w:rPr>
          <w:t xml:space="preserve">пунктами 2.1.1</w:t>
        </w:r>
      </w:hyperlink>
      <w:r>
        <w:rPr>
          <w:sz w:val="20"/>
        </w:rPr>
        <w:t xml:space="preserve"> (обязательный перечень), </w:t>
      </w:r>
      <w:hyperlink w:history="0" w:anchor="P79" w:tooltip="2.1.2. дополнительный перечень (при наличии):">
        <w:r>
          <w:rPr>
            <w:sz w:val="20"/>
            <w:color w:val="0000ff"/>
          </w:rPr>
          <w:t xml:space="preserve">2.1.2</w:t>
        </w:r>
      </w:hyperlink>
      <w:r>
        <w:rPr>
          <w:sz w:val="20"/>
        </w:rPr>
        <w:t xml:space="preserve">, </w:t>
      </w:r>
      <w:hyperlink w:history="0" w:anchor="P136" w:tooltip="2.6. Дополнительные критерии, учитываемые при отборе претендентов (при их наличии):">
        <w:r>
          <w:rPr>
            <w:sz w:val="20"/>
            <w:color w:val="0000ff"/>
          </w:rPr>
          <w:t xml:space="preserve">2.6</w:t>
        </w:r>
      </w:hyperlink>
      <w:r>
        <w:rPr>
          <w:sz w:val="20"/>
        </w:rPr>
        <w:t xml:space="preserve"> (при наличии) Положения о конкурсном отборе, регистрирует его в журнале регистрации с указанием даты и точного времени регистрации;</w:t>
      </w:r>
    </w:p>
    <w:p>
      <w:pPr>
        <w:pStyle w:val="0"/>
        <w:spacing w:before="200" w:line-rule="auto"/>
        <w:ind w:firstLine="540"/>
        <w:jc w:val="both"/>
      </w:pPr>
      <w:r>
        <w:rPr>
          <w:sz w:val="20"/>
        </w:rPr>
        <w:t xml:space="preserve">6.5.4. выдает претенденту расписку с описью принятых документов и указанием даты и точного времени регистрации заявления и переданного пакета документов;</w:t>
      </w:r>
    </w:p>
    <w:p>
      <w:pPr>
        <w:pStyle w:val="0"/>
        <w:spacing w:before="200" w:line-rule="auto"/>
        <w:ind w:firstLine="540"/>
        <w:jc w:val="both"/>
      </w:pPr>
      <w:r>
        <w:rPr>
          <w:sz w:val="20"/>
        </w:rPr>
        <w:t xml:space="preserve">6.5.5. в случае предоставления пакета документов, не соответствующего перечню, установленному </w:t>
      </w:r>
      <w:hyperlink w:history="0" w:anchor="P73" w:tooltip="2.1.1. обязательный перечень:">
        <w:r>
          <w:rPr>
            <w:sz w:val="20"/>
            <w:color w:val="0000ff"/>
          </w:rPr>
          <w:t xml:space="preserve">пунктом 2.1.1</w:t>
        </w:r>
      </w:hyperlink>
      <w:r>
        <w:rPr>
          <w:sz w:val="20"/>
        </w:rPr>
        <w:t xml:space="preserve"> Положения о конкурсном отборе, возвращает заявление и документы без регистрации в журнале регистрации;</w:t>
      </w:r>
    </w:p>
    <w:p>
      <w:pPr>
        <w:pStyle w:val="0"/>
        <w:spacing w:before="200" w:line-rule="auto"/>
        <w:ind w:firstLine="540"/>
        <w:jc w:val="both"/>
      </w:pPr>
      <w:r>
        <w:rPr>
          <w:sz w:val="20"/>
        </w:rPr>
        <w:t xml:space="preserve">6.5.6. оформляет сводную аналитическую информацию о количестве претендентов на определенную вакансию в определенную школу с указанием баллов, полученных в соответствии с </w:t>
      </w:r>
      <w:hyperlink w:history="0" w:anchor="P125" w:tooltip="2.5.4. В ходе конкурсного отбора претендентов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том числе в муниципальном образовании, из которого претендент планирует переехать.">
        <w:r>
          <w:rPr>
            <w:sz w:val="20"/>
            <w:color w:val="0000ff"/>
          </w:rPr>
          <w:t xml:space="preserve">п. 2.5.4</w:t>
        </w:r>
      </w:hyperlink>
      <w:r>
        <w:rPr>
          <w:sz w:val="20"/>
        </w:rPr>
        <w:t xml:space="preserve">, и дополнительных баллов в соответствии с </w:t>
      </w:r>
      <w:hyperlink w:history="0" w:anchor="P136" w:tooltip="2.6. Дополнительные критерии, учитываемые при отборе претендентов (при их наличии):">
        <w:r>
          <w:rPr>
            <w:sz w:val="20"/>
            <w:color w:val="0000ff"/>
          </w:rPr>
          <w:t xml:space="preserve">пунктом 2.6</w:t>
        </w:r>
      </w:hyperlink>
      <w:r>
        <w:rPr>
          <w:sz w:val="20"/>
        </w:rPr>
        <w:t xml:space="preserve"> Положения о конкурсном отборе (при наличии конкурса на одну определенную вакантную должность в школе);</w:t>
      </w:r>
    </w:p>
    <w:p>
      <w:pPr>
        <w:pStyle w:val="0"/>
        <w:spacing w:before="200" w:line-rule="auto"/>
        <w:ind w:firstLine="540"/>
        <w:jc w:val="both"/>
      </w:pPr>
      <w:r>
        <w:rPr>
          <w:sz w:val="20"/>
        </w:rPr>
        <w:t xml:space="preserve">6.5.7. передает секретарю Конкурсной комиссии журнал регистрации претендентов; заявления и пакеты документов претендентов; сводный аналитический материал (таблицу) о количестве претендентов на определенную вакансию в определенную школу и количестве набранных ими баллов.</w:t>
      </w:r>
    </w:p>
    <w:p>
      <w:pPr>
        <w:pStyle w:val="0"/>
        <w:spacing w:before="200" w:line-rule="auto"/>
        <w:ind w:firstLine="540"/>
        <w:jc w:val="both"/>
      </w:pPr>
      <w:r>
        <w:rPr>
          <w:sz w:val="20"/>
        </w:rPr>
        <w:t xml:space="preserve">6.6. Секретарь Конкурсной комиссии:</w:t>
      </w:r>
    </w:p>
    <w:p>
      <w:pPr>
        <w:pStyle w:val="0"/>
        <w:spacing w:before="200" w:line-rule="auto"/>
        <w:ind w:firstLine="540"/>
        <w:jc w:val="both"/>
      </w:pPr>
      <w:r>
        <w:rPr>
          <w:sz w:val="20"/>
        </w:rPr>
        <w:t xml:space="preserve">6.6.1. для подготовки заседания Конкурсной комиссии:</w:t>
      </w:r>
    </w:p>
    <w:p>
      <w:pPr>
        <w:pStyle w:val="0"/>
        <w:spacing w:before="200" w:line-rule="auto"/>
        <w:ind w:firstLine="540"/>
        <w:jc w:val="both"/>
      </w:pPr>
      <w:r>
        <w:rPr>
          <w:sz w:val="20"/>
        </w:rPr>
        <w:t xml:space="preserve">согласовывает дату и время проведения заседания Конкурсной комиссии с председателем Конкурсной комиссии;</w:t>
      </w:r>
    </w:p>
    <w:p>
      <w:pPr>
        <w:pStyle w:val="0"/>
        <w:spacing w:before="200" w:line-rule="auto"/>
        <w:ind w:firstLine="540"/>
        <w:jc w:val="both"/>
      </w:pPr>
      <w:r>
        <w:rPr>
          <w:sz w:val="20"/>
        </w:rPr>
        <w:t xml:space="preserve">не менее чем за 2 рабочих дня уведомляет в устной форме членов Конкурсной комиссии о дате, времени и месте проведения заседания Конкурсной комиссии;</w:t>
      </w:r>
    </w:p>
    <w:p>
      <w:pPr>
        <w:pStyle w:val="0"/>
        <w:spacing w:before="200" w:line-rule="auto"/>
        <w:ind w:firstLine="540"/>
        <w:jc w:val="both"/>
      </w:pPr>
      <w:r>
        <w:rPr>
          <w:sz w:val="20"/>
        </w:rPr>
        <w:t xml:space="preserve">6.6.2. принимает от уполномоченного лица ИРО ПК журнал регистрации заявлений и документов претендентов; заявления и пакеты документов претендентов; сводный аналитический материал (таблицу) о количестве претендентов на определенную вакансию в школу, расположенную в населенном пункте Пермского края, с указанием баллов в соответствии с </w:t>
      </w:r>
      <w:hyperlink w:history="0" w:anchor="P125" w:tooltip="2.5.4. В ходе конкурсного отбора претендентов конкурсная комиссия принимает во внимание остроту кадровой проблемы в населенном пункте Пермского края, демографическое и социально-экономическое положение в муниципальном образовании Пермского края и отдаленность от города Перми, в том числе в муниципальном образовании, из которого претендент планирует переехать.">
        <w:r>
          <w:rPr>
            <w:sz w:val="20"/>
            <w:color w:val="0000ff"/>
          </w:rPr>
          <w:t xml:space="preserve">пунктом 2.5.4</w:t>
        </w:r>
      </w:hyperlink>
      <w:r>
        <w:rPr>
          <w:sz w:val="20"/>
        </w:rPr>
        <w:t xml:space="preserve"> Положения о конкурсном отборе и </w:t>
      </w:r>
      <w:hyperlink w:history="0" w:anchor="P136" w:tooltip="2.6. Дополнительные критерии, учитываемые при отборе претендентов (при их наличии):">
        <w:r>
          <w:rPr>
            <w:sz w:val="20"/>
            <w:color w:val="0000ff"/>
          </w:rPr>
          <w:t xml:space="preserve">пунктом 2.6</w:t>
        </w:r>
      </w:hyperlink>
      <w:r>
        <w:rPr>
          <w:sz w:val="20"/>
        </w:rPr>
        <w:t xml:space="preserve"> Положения о конкурсном отборе (при наличии);</w:t>
      </w:r>
    </w:p>
    <w:p>
      <w:pPr>
        <w:pStyle w:val="0"/>
        <w:spacing w:before="200" w:line-rule="auto"/>
        <w:ind w:firstLine="540"/>
        <w:jc w:val="both"/>
      </w:pPr>
      <w:r>
        <w:rPr>
          <w:sz w:val="20"/>
        </w:rPr>
        <w:t xml:space="preserve">6.6.3. принимает участие в заседаниях Конкурсной комиссии по рассмотрению заявлений и пакетов документов претендентов с правом голоса;</w:t>
      </w:r>
    </w:p>
    <w:p>
      <w:pPr>
        <w:pStyle w:val="0"/>
        <w:spacing w:before="200" w:line-rule="auto"/>
        <w:ind w:firstLine="540"/>
        <w:jc w:val="both"/>
      </w:pPr>
      <w:r>
        <w:rPr>
          <w:sz w:val="20"/>
        </w:rPr>
        <w:t xml:space="preserve">6.6.4. по результатам проведения заседания Конкурсной комиссии:</w:t>
      </w:r>
    </w:p>
    <w:p>
      <w:pPr>
        <w:pStyle w:val="0"/>
        <w:spacing w:before="200" w:line-rule="auto"/>
        <w:ind w:firstLine="540"/>
        <w:jc w:val="both"/>
      </w:pPr>
      <w:r>
        <w:rPr>
          <w:sz w:val="20"/>
        </w:rPr>
        <w:t xml:space="preserve">оформляет протокол заседания конкурсной комиссии, обеспечивает его подписание всеми членами Конкурсной комиссии, присутствовавшими на заседании, и передает его в Министерство образования и науки Пермского края в течение 2 рабочих дней после заседания комиссии;</w:t>
      </w:r>
    </w:p>
    <w:p>
      <w:pPr>
        <w:pStyle w:val="0"/>
        <w:spacing w:before="200" w:line-rule="auto"/>
        <w:ind w:firstLine="540"/>
        <w:jc w:val="both"/>
      </w:pPr>
      <w:r>
        <w:rPr>
          <w:sz w:val="20"/>
        </w:rPr>
        <w:t xml:space="preserve">уведомляет 35 претендентов, прошедших конкурсный отбор, о результатах заседания Конкурсной комиссии по рассмотрению заявления и пакета документов претендентов;</w:t>
      </w:r>
    </w:p>
    <w:p>
      <w:pPr>
        <w:pStyle w:val="0"/>
        <w:spacing w:before="200" w:line-rule="auto"/>
        <w:ind w:firstLine="540"/>
        <w:jc w:val="both"/>
      </w:pPr>
      <w:r>
        <w:rPr>
          <w:sz w:val="20"/>
        </w:rPr>
        <w:t xml:space="preserve">размещает на официальном сайте Министерства в информационно-телекоммуникационной сети "Интернет" не позднее 2 рабочих дней со дня издания правового акта Министерства об утверждении списка победителей конкурсного отбора на право получения единовременной денежной выплаты на приобретение (строительство) жилого помещения, находящегося в населенном пункте Пермского края, в размере 1000000 рублей.</w:t>
      </w:r>
    </w:p>
    <w:p>
      <w:pPr>
        <w:pStyle w:val="0"/>
        <w:spacing w:before="200" w:line-rule="auto"/>
        <w:ind w:firstLine="540"/>
        <w:jc w:val="both"/>
      </w:pPr>
      <w:r>
        <w:rPr>
          <w:sz w:val="20"/>
        </w:rPr>
        <w:t xml:space="preserve">6.7. Члены комиссии:</w:t>
      </w:r>
    </w:p>
    <w:p>
      <w:pPr>
        <w:pStyle w:val="0"/>
        <w:spacing w:before="200" w:line-rule="auto"/>
        <w:ind w:firstLine="540"/>
        <w:jc w:val="both"/>
      </w:pPr>
      <w:r>
        <w:rPr>
          <w:sz w:val="20"/>
        </w:rPr>
        <w:t xml:space="preserve">6.7.1. принимают участие в заседаниях Конкурсной комиссии, анализируют материалы претендентов;</w:t>
      </w:r>
    </w:p>
    <w:p>
      <w:pPr>
        <w:pStyle w:val="0"/>
        <w:spacing w:before="200" w:line-rule="auto"/>
        <w:ind w:firstLine="540"/>
        <w:jc w:val="both"/>
      </w:pPr>
      <w:r>
        <w:rPr>
          <w:sz w:val="20"/>
        </w:rPr>
        <w:t xml:space="preserve">участвуют в голосовании по определению победителей конкурсного отбора путем открытого голосования;</w:t>
      </w:r>
    </w:p>
    <w:p>
      <w:pPr>
        <w:pStyle w:val="0"/>
        <w:spacing w:before="200" w:line-rule="auto"/>
        <w:ind w:firstLine="540"/>
        <w:jc w:val="both"/>
      </w:pPr>
      <w:r>
        <w:rPr>
          <w:sz w:val="20"/>
        </w:rPr>
        <w:t xml:space="preserve">6.7.2. подписывают протокол заседания Конкурсной комиссии;</w:t>
      </w:r>
    </w:p>
    <w:p>
      <w:pPr>
        <w:pStyle w:val="0"/>
        <w:spacing w:before="200" w:line-rule="auto"/>
        <w:ind w:firstLine="540"/>
        <w:jc w:val="both"/>
      </w:pPr>
      <w:r>
        <w:rPr>
          <w:sz w:val="20"/>
        </w:rPr>
        <w:t xml:space="preserve">6.7.3. при наличии особого мнения оформляют его в письменной форме и прилагают к протоколу Конкурсной комиссии не позднее 1 рабочего дня после дня заседания комиссии.</w:t>
      </w:r>
    </w:p>
    <w:p>
      <w:pPr>
        <w:pStyle w:val="0"/>
        <w:spacing w:before="200" w:line-rule="auto"/>
        <w:ind w:firstLine="540"/>
        <w:jc w:val="both"/>
      </w:pPr>
      <w:r>
        <w:rPr>
          <w:sz w:val="20"/>
        </w:rPr>
        <w:t xml:space="preserve">6.8. Решения Конкурсной комиссии принимаются путем открытого голосования простым большинством голосов присутствующих на заседании членов Конкурсной комиссии. При равенстве голосов членов Конкурсной комиссии голос председательствующего на заседании Конкурсной комиссии является решающим. Проведение заочного голосования не допускается.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Министерства образования и науки Пермского края от 04.02.2019 N СЭД-26-01-06-88</w:t>
            <w:br/>
            <w:t>(ред. от 22.05.2019)</w:t>
            <w:br/>
            <w:t>"Об утвержде...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D57B0DF379BFCD11DDBA2D3B1FAA11280A46F723D65EB60FC004E5847E05567EF0DCF3D03FA092B858BA633876D2355FC13E6E134C365725A742FCDJ8DFG" TargetMode = "External"/>
	<Relationship Id="rId8" Type="http://schemas.openxmlformats.org/officeDocument/2006/relationships/hyperlink" Target="consultantplus://offline/ref=9D57B0DF379BFCD11DDBA2D3B1FAA11280A46F723D65E86BFF064E5847E05567EF0DCF3D03FA092B858BA633876D2355FC13E6E134C365725A742FCDJ8DFG" TargetMode = "External"/>
	<Relationship Id="rId9" Type="http://schemas.openxmlformats.org/officeDocument/2006/relationships/hyperlink" Target="consultantplus://offline/ref=9D57B0DF379BFCD11DDBA2D3B1FAA11280A46F723D6FEA6AF6004E5847E05567EF0DCF3D03FA092B858BA43B866D2355FC13E6E134C365725A742FCDJ8DFG" TargetMode = "External"/>
	<Relationship Id="rId10" Type="http://schemas.openxmlformats.org/officeDocument/2006/relationships/hyperlink" Target="consultantplus://offline/ref=9D57B0DF379BFCD11DDBA2D3B1FAA11280A46F723D65EB60FC004E5847E05567EF0DCF3D03FA092B858BA633876D2355FC13E6E134C365725A742FCDJ8DFG" TargetMode = "External"/>
	<Relationship Id="rId11" Type="http://schemas.openxmlformats.org/officeDocument/2006/relationships/hyperlink" Target="consultantplus://offline/ref=9D57B0DF379BFCD11DDBA2D3B1FAA11280A46F723D65E86BFF064E5847E05567EF0DCF3D03FA092B858BA633846D2355FC13E6E134C365725A742FCDJ8DFG" TargetMode = "External"/>
	<Relationship Id="rId12" Type="http://schemas.openxmlformats.org/officeDocument/2006/relationships/hyperlink" Target="consultantplus://offline/ref=9D57B0DF379BFCD11DDBA2D3B1FAA11280A46F723D6FED66FC084E5847E05567EF0DCF3D03FA092B808FA131806D2355FC13E6E134C365725A742FCDJ8DFG" TargetMode = "External"/>
	<Relationship Id="rId13" Type="http://schemas.openxmlformats.org/officeDocument/2006/relationships/hyperlink" Target="consultantplus://offline/ref=9D57B0DF379BFCD11DDBA2D3B1FAA11280A46F723D6FED66FC084E5847E05567EF0DCF3D03FA092B838EA13A836D2355FC13E6E134C365725A742FCDJ8DFG" TargetMode = "External"/>
	<Relationship Id="rId14" Type="http://schemas.openxmlformats.org/officeDocument/2006/relationships/hyperlink" Target="consultantplus://offline/ref=9D57B0DF379BFCD11DDBA2D3B1FAA11280A46F723D65EB60FC004E5847E05567EF0DCF3D03FA092B858BA633846D2355FC13E6E134C365725A742FCDJ8DFG" TargetMode = "External"/>
	<Relationship Id="rId15" Type="http://schemas.openxmlformats.org/officeDocument/2006/relationships/hyperlink" Target="consultantplus://offline/ref=9D57B0DF379BFCD11DDBA2D3B1FAA11280A46F723D65E86BFF064E5847E05567EF0DCF3D03FA092B858BA633856D2355FC13E6E134C365725A742FCDJ8DFG" TargetMode = "External"/>
	<Relationship Id="rId16" Type="http://schemas.openxmlformats.org/officeDocument/2006/relationships/hyperlink" Target="consultantplus://offline/ref=9D57B0DF379BFCD11DDBA2D3B1FAA11280A46F723D65E86BFF064E5847E05567EF0DCF3D03FA092B858BA6338B6D2355FC13E6E134C365725A742FCDJ8DFG" TargetMode = "External"/>
	<Relationship Id="rId17" Type="http://schemas.openxmlformats.org/officeDocument/2006/relationships/hyperlink" Target="consultantplus://offline/ref=9D57B0DF379BFCD11DDBA2D3B1FAA11280A46F723D65E86BFF064E5847E05567EF0DCF3D03FA092B858BA632836D2355FC13E6E134C365725A742FCDJ8DFG" TargetMode = "External"/>
	<Relationship Id="rId18" Type="http://schemas.openxmlformats.org/officeDocument/2006/relationships/hyperlink" Target="consultantplus://offline/ref=9D57B0DF379BFCD11DDBA2D3B1FAA11280A46F723D65E86BFF064E5847E05567EF0DCF3D03FA092B858BA632806D2355FC13E6E134C365725A742FCDJ8DFG" TargetMode = "External"/>
	<Relationship Id="rId19" Type="http://schemas.openxmlformats.org/officeDocument/2006/relationships/hyperlink" Target="consultantplus://offline/ref=9D57B0DF379BFCD11DDBA2D3B1FAA11280A46F723D65E86BFF064E5847E05567EF0DCF3D03FA092B858BA632866D2355FC13E6E134C365725A742FCDJ8DFG" TargetMode = "External"/>
	<Relationship Id="rId20" Type="http://schemas.openxmlformats.org/officeDocument/2006/relationships/hyperlink" Target="consultantplus://offline/ref=9D57B0DF379BFCD11DDBA2D3B1FAA11280A46F723D65E86BFF064E5847E05567EF0DCF3D03FA092B858BA632846D2355FC13E6E134C365725A742FCDJ8DFG" TargetMode = "External"/>
	<Relationship Id="rId21" Type="http://schemas.openxmlformats.org/officeDocument/2006/relationships/hyperlink" Target="consultantplus://offline/ref=9D57B0DF379BFCD11DDBA2D3B1FAA11280A46F723D65E86BFF064E5847E05567EF0DCF3D03FA092B858BA632856D2355FC13E6E134C365725A742FCDJ8DFG" TargetMode = "External"/>
	<Relationship Id="rId22" Type="http://schemas.openxmlformats.org/officeDocument/2006/relationships/hyperlink" Target="consultantplus://offline/ref=9D57B0DF379BFCD11DDBA2D3B1FAA11280A46F723D65E86BFF064E5847E05567EF0DCF3D03FA092B858BA631816D2355FC13E6E134C365725A742FCDJ8DFG" TargetMode = "External"/>
	<Relationship Id="rId23" Type="http://schemas.openxmlformats.org/officeDocument/2006/relationships/hyperlink" Target="consultantplus://offline/ref=9D57B0DF379BFCD11DDBA2D3B1FAA11280A46F723D65E86BFF064E5847E05567EF0DCF3D03FA092B858BA631866D2355FC13E6E134C365725A742FCDJ8DFG" TargetMode = "External"/>
	<Relationship Id="rId24" Type="http://schemas.openxmlformats.org/officeDocument/2006/relationships/hyperlink" Target="consultantplus://offline/ref=9D57B0DF379BFCD11DDBA2D3B1FAA11280A46F723D65E86BFF064E5847E05567EF0DCF3D03FA092B858BA631846D2355FC13E6E134C365725A742FCDJ8DFG" TargetMode = "External"/>
	<Relationship Id="rId25" Type="http://schemas.openxmlformats.org/officeDocument/2006/relationships/hyperlink" Target="consultantplus://offline/ref=9D57B0DF379BFCD11DDBA2D3B1FAA11280A46F723D65E86BFF064E5847E05567EF0DCF3D03FA092B858BA6318A6D2355FC13E6E134C365725A742FCDJ8DFG" TargetMode = "External"/>
	<Relationship Id="rId26" Type="http://schemas.openxmlformats.org/officeDocument/2006/relationships/hyperlink" Target="consultantplus://offline/ref=9D57B0DF379BFCD11DDBA2D3B1FAA11280A46F723D65E86BFF064E5847E05567EF0DCF3D03FA092B858BA6318B6D2355FC13E6E134C365725A742FCDJ8DFG" TargetMode = "External"/>
	<Relationship Id="rId27" Type="http://schemas.openxmlformats.org/officeDocument/2006/relationships/hyperlink" Target="consultantplus://offline/ref=9D57B0DF379BFCD11DDBA2D3B1FAA11280A46F723D65E86BFF064E5847E05567EF0DCF3D03FA092B858BA630826D2355FC13E6E134C365725A742FCDJ8DFG" TargetMode = "External"/>
	<Relationship Id="rId28" Type="http://schemas.openxmlformats.org/officeDocument/2006/relationships/hyperlink" Target="consultantplus://offline/ref=9D57B0DF379BFCD11DDBA2C5B296FC198CAC387D3C66E534A355480F18B05332AF4DC96840BE062D8D80F262C6337A04BA58EAE128DF6470J4D7G" TargetMode = "External"/>
	<Relationship Id="rId29" Type="http://schemas.openxmlformats.org/officeDocument/2006/relationships/hyperlink" Target="consultantplus://offline/ref=9D57B0DF379BFCD11DDBA2D3B1FAA11280A46F723D65E86BFF064E5847E05567EF0DCF3D03FA092B858BA630836D2355FC13E6E134C365725A742FCDJ8DFG" TargetMode = "External"/>
	<Relationship Id="rId30" Type="http://schemas.openxmlformats.org/officeDocument/2006/relationships/hyperlink" Target="consultantplus://offline/ref=9D57B0DF379BFCD11DDBA2D3B1FAA11280A46F723D65E86BFF064E5847E05567EF0DCF3D03FA092B858BA630806D2355FC13E6E134C365725A742FCDJ8DFG" TargetMode = "External"/>
	<Relationship Id="rId31" Type="http://schemas.openxmlformats.org/officeDocument/2006/relationships/hyperlink" Target="consultantplus://offline/ref=9D57B0DF379BFCD11DDBA2D3B1FAA11280A46F723D65E86BFF064E5847E05567EF0DCF3D03FA092B858BA630816D2355FC13E6E134C365725A742FCDJ8DFG" TargetMode = "External"/>
	<Relationship Id="rId32" Type="http://schemas.openxmlformats.org/officeDocument/2006/relationships/hyperlink" Target="consultantplus://offline/ref=9D57B0DF379BFCD11DDBA2D3B1FAA11280A46F723D65E86BFF064E5847E05567EF0DCF3D03FA092B858BA630866D2355FC13E6E134C365725A742FCDJ8DFG" TargetMode = "External"/>
	<Relationship Id="rId33" Type="http://schemas.openxmlformats.org/officeDocument/2006/relationships/hyperlink" Target="consultantplus://offline/ref=9D57B0DF379BFCD11DDBA2D3B1FAA11280A46F723D65E86BFF064E5847E05567EF0DCF3D03FA092B858BA630876D2355FC13E6E134C365725A742FCDJ8DF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образования и науки Пермского края от 04.02.2019 N СЭД-26-01-06-88
(ред. от 22.05.2019)
"Об утверждении Положения о конкурсном отборе претендентов на право получения единовременной денежной выплаты на приобретение (строительство) жилого помещения, расположенного в населенном пункте Пермского края, и Положения о конкурсной комиссии по отбору претендентов на право получения единовременной денежной выплаты на приобретение (строительство) жилого помещения, расположенного в населенном пункте </dc:title>
  <dcterms:created xsi:type="dcterms:W3CDTF">2023-10-02T06:03:09Z</dcterms:created>
</cp:coreProperties>
</file>