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Пермского края от 01.08.2018 N 444-п</w:t>
              <w:br/>
              <w:t xml:space="preserve">(ред. от 25.08.2023)</w:t>
              <w:br/>
              <w:t xml:space="preserve">"О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02.10.2023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ПЕРМСКОГО КРАЯ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1 августа 2018 г. N 444-п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КОМПЕНСАЦИИ ЧАСТИ РОДИТЕЛЬСКОЙ ПЛАТЫ ЗА ПРИСМОТР И УХОД</w:t>
      </w:r>
    </w:p>
    <w:p>
      <w:pPr>
        <w:pStyle w:val="2"/>
        <w:jc w:val="center"/>
      </w:pPr>
      <w:r>
        <w:rPr>
          <w:sz w:val="20"/>
        </w:rPr>
        <w:t xml:space="preserve">ЗА РЕБЕНКОМ В ОБРАЗОВАТЕЛЬНЫХ ОРГАНИЗАЦИЯХ, РЕАЛИЗУЮЩИХ</w:t>
      </w:r>
    </w:p>
    <w:p>
      <w:pPr>
        <w:pStyle w:val="2"/>
        <w:jc w:val="center"/>
      </w:pPr>
      <w:r>
        <w:rPr>
          <w:sz w:val="20"/>
        </w:rPr>
        <w:t xml:space="preserve">ОБРАЗОВАТЕЛЬНУЮ ПРОГРАММУ ДОШКОЛЬНОГО ОБРАЗОВАНИЯ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Пермского края от 21.11.2019 </w:t>
            </w:r>
            <w:hyperlink w:history="0" r:id="rId7" w:tooltip="Постановление Правительства Пермского края от 21.11.2019 N 838-п &quot;О внесении изменений в Постановление Правительства Пермского края от 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      <w:r>
                <w:rPr>
                  <w:sz w:val="20"/>
                  <w:color w:val="0000ff"/>
                </w:rPr>
                <w:t xml:space="preserve">N 838-п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23.08.2022 </w:t>
            </w:r>
            <w:hyperlink w:history="0" r:id="rId8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      <w:r>
                <w:rPr>
                  <w:sz w:val="20"/>
                  <w:color w:val="0000ff"/>
                </w:rPr>
                <w:t xml:space="preserve">N 710-п</w:t>
              </w:r>
            </w:hyperlink>
            <w:r>
              <w:rPr>
                <w:sz w:val="20"/>
                <w:color w:val="392c69"/>
              </w:rPr>
              <w:t xml:space="preserve">, от 25.08.2023 </w:t>
            </w:r>
            <w:hyperlink w:history="0" r:id="rId9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      <w:r>
                <w:rPr>
                  <w:sz w:val="20"/>
                  <w:color w:val="0000ff"/>
                </w:rPr>
                <w:t xml:space="preserve">N 638-п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целях реализации </w:t>
      </w:r>
      <w:hyperlink w:history="0" r:id="rId10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статьи 65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Федерации", </w:t>
      </w:r>
      <w:hyperlink w:history="0" r:id="rId11" w:tooltip="Закон Пермского края от 28.12.2007 N 172-ПК (ред. от 05.03.2021) &quot;О наделении органов местного самоуправления Пермского края государственными полномочиями по выплат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(принят ЗС ПК 14.12.2007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28 декабря 2007 г. N 172-ПК "О наделении органов местного самоуправления Пермского края государственными полномочиями по выплате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образования", в соответствии с </w:t>
      </w:r>
      <w:hyperlink w:history="0" r:id="rId12" w:tooltip="Закон Пермского края от 12.03.2014 N 308-ПК (ред. от 06.09.2023) &quot;Об образовании в Пермском крае&quot; (принят ЗС ПК 20.02.2014) {КонсультантПлюс}">
        <w:r>
          <w:rPr>
            <w:sz w:val="20"/>
            <w:color w:val="0000ff"/>
          </w:rPr>
          <w:t xml:space="preserve">пунктами 5.3</w:t>
        </w:r>
      </w:hyperlink>
      <w:r>
        <w:rPr>
          <w:sz w:val="20"/>
        </w:rPr>
        <w:t xml:space="preserve">, </w:t>
      </w:r>
      <w:hyperlink w:history="0" r:id="rId13" w:tooltip="Закон Пермского края от 12.03.2014 N 308-ПК (ред. от 06.09.2023) &quot;Об образовании в Пермском крае&quot; (принят ЗС ПК 20.02.2014) {КонсультантПлюс}">
        <w:r>
          <w:rPr>
            <w:sz w:val="20"/>
            <w:color w:val="0000ff"/>
          </w:rPr>
          <w:t xml:space="preserve">5.4 статьи 4</w:t>
        </w:r>
      </w:hyperlink>
      <w:r>
        <w:rPr>
          <w:sz w:val="20"/>
        </w:rPr>
        <w:t xml:space="preserve"> Закона Пермского края от 12 марта 2014 г. N 308-ПК "Об образовании в Пермском крае" Правительство Пермского края постановляет: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прилагаемые: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1.1. </w:t>
      </w:r>
      <w:hyperlink w:history="0" w:anchor="P47" w:tooltip="ПРАВИЛА">
        <w:r>
          <w:rPr>
            <w:sz w:val="20"/>
            <w:color w:val="0000ff"/>
          </w:rPr>
          <w:t xml:space="preserve">Правила</w:t>
        </w:r>
      </w:hyperlink>
      <w:r>
        <w:rPr>
          <w:sz w:val="20"/>
        </w:rPr>
        <w:t xml:space="preserve"> предоставления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</w:t>
      </w:r>
      <w:hyperlink w:history="0" w:anchor="P207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предоставления и расходования субвенции из бюджета Пермского края бюджетам муниципальных образований Пермского края на выплату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образования;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21.11.2019 </w:t>
      </w:r>
      <w:hyperlink w:history="0" r:id="rId14" w:tooltip="Постановление Правительства Пермского края от 21.11.2019 N 838-п &quot;О внесении изменений в Постановление Правительства Пермского края от 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838-п</w:t>
        </w:r>
      </w:hyperlink>
      <w:r>
        <w:rPr>
          <w:sz w:val="20"/>
        </w:rPr>
        <w:t xml:space="preserve">, от 23.08.2022 </w:t>
      </w:r>
      <w:hyperlink w:history="0" r:id="rId15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710-п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</w:t>
      </w:r>
      <w:hyperlink w:history="0" w:anchor="P429" w:tooltip="МЕТОДИКА">
        <w:r>
          <w:rPr>
            <w:sz w:val="20"/>
            <w:color w:val="0000ff"/>
          </w:rPr>
          <w:t xml:space="preserve">Методику</w:t>
        </w:r>
      </w:hyperlink>
      <w:r>
        <w:rPr>
          <w:sz w:val="20"/>
        </w:rPr>
        <w:t xml:space="preserve"> расчета среднего размера родительской платы за присмотр и уход за ребенком в муниципальных образовательных организациях, реализующих образовательную программу дошкольного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Министерству образования и науки Пермского края ежегодно, до 31 августа, разрабатывать и представлять на утверждение в Правительство Пермского края проект постановления Правительства Пермского края об установлении среднего размера родительской платы за присмотр и уход за ребенком в муниципальных образовательных организациях, реализующих образовательную программу дошкольного образования, на очередной финансовый год и на плановый период.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Рекомендовать органам местного самоуправления муниципальных образований Пермского края: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21.11.2019 </w:t>
      </w:r>
      <w:hyperlink w:history="0" r:id="rId16" w:tooltip="Постановление Правительства Пермского края от 21.11.2019 N 838-п &quot;О внесении изменений в Постановление Правительства Пермского края от 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838-п</w:t>
        </w:r>
      </w:hyperlink>
      <w:r>
        <w:rPr>
          <w:sz w:val="20"/>
        </w:rPr>
        <w:t xml:space="preserve">, от 23.08.2022 </w:t>
      </w:r>
      <w:hyperlink w:history="0" r:id="rId17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710-п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 принять меры по обеспечению своевременного финансирования и контроля за целевым использованием средств, направленных из бюджета Пермского края в виде субвенций на выплату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определить порядок расчетов с кредитными организациями по зачислению на лицевые счета получателей средств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Установить, что родителям (законным представителям) детей, зачисленных в образовательные организации, реализующие образовательную программу дошкольного образования, до 31 августа 2018 года, предоставление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образования, осуществляется без учета критериев нуждаемости до прекращения образовательных отношений в связи с отчислением ребенка из образовательной организации, реализующей образовательную программу дошкольного образования, в связи с завершением обучения.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Признать утратившими силу:</w:t>
      </w:r>
    </w:p>
    <w:p>
      <w:pPr>
        <w:pStyle w:val="0"/>
        <w:spacing w:before="200" w:line-rule="auto"/>
        <w:ind w:firstLine="540"/>
        <w:jc w:val="both"/>
      </w:pPr>
      <w:hyperlink w:history="0" r:id="rId18" w:tooltip="Постановление Правительства Пермского края от 26.12.2014 N 1557-п (ред. от 16.11.2017)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(с изм. и доп., вступающими в силу с 01.01.2018)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Пермского края от 26 декабря 2014 г. N 1557-п "О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образования";</w:t>
      </w:r>
    </w:p>
    <w:p>
      <w:pPr>
        <w:pStyle w:val="0"/>
        <w:spacing w:before="200" w:line-rule="auto"/>
        <w:ind w:firstLine="540"/>
        <w:jc w:val="both"/>
      </w:pPr>
      <w:hyperlink w:history="0" r:id="rId19" w:tooltip="Постановление Правительства Пермского края от 06.10.2016 N 870-п &quot;О внесении изменений в Постановление Правительства Пермского края от 26 декабря 2014 г. N 1557-п &quot;О компенсации части родительской платы за присмотр и уход за ребенком в образовательных организациях, реализующих образовательные программы дошкольного образования&quot;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Пермского края от 6 октября 2016 г. N 870-п "О внесении изменений в Постановление Правительства Пермского края от 26 декабря 2014 г. N 1557-п "О компенсации части родительской платы за присмотр и уход за ребенком в образовательных организациях, реализующих образовательные программы дошкольного образования";</w:t>
      </w:r>
    </w:p>
    <w:p>
      <w:pPr>
        <w:pStyle w:val="0"/>
        <w:spacing w:before="200" w:line-rule="auto"/>
        <w:ind w:firstLine="540"/>
        <w:jc w:val="both"/>
      </w:pPr>
      <w:hyperlink w:history="0" r:id="rId20" w:tooltip="Постановление Правительства Пермского края от 16.11.2017 N 922-п &quot;О внесении изменений в Постановление Правительства Пермского края от 26 декабря 2014 г. N 1557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Пермского края от 16 ноября 2017 г. N 922-п "О внесении изменений в Постановление Правительства Пермского края от 26 декабря 2014 г. N 1557-п "О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Настоящее Постановление вступает в силу с 1 сентября 2018 года, но не ранее чем через 10 дней после дня его официального опубликования.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Контроль за исполнением постановления возложить на заместителя председателя Правительства Пермского края (по вопросам образования, культуры и спорта).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23.08.2022 </w:t>
      </w:r>
      <w:hyperlink w:history="0" r:id="rId21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710-п</w:t>
        </w:r>
      </w:hyperlink>
      <w:r>
        <w:rPr>
          <w:sz w:val="20"/>
        </w:rPr>
        <w:t xml:space="preserve">, от 25.08.2023 </w:t>
      </w:r>
      <w:hyperlink w:history="0" r:id="rId22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N 638-п</w:t>
        </w:r>
      </w:hyperlink>
      <w:r>
        <w:rPr>
          <w:sz w:val="20"/>
        </w:rPr>
        <w:t xml:space="preserve">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Губернатор Пермского края</w:t>
      </w:r>
    </w:p>
    <w:p>
      <w:pPr>
        <w:pStyle w:val="0"/>
        <w:jc w:val="right"/>
      </w:pPr>
      <w:r>
        <w:rPr>
          <w:sz w:val="20"/>
        </w:rPr>
        <w:t xml:space="preserve">М.Г.РЕШЕТНИКОВ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Правительства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от 01.08.2018 N 444-п</w:t>
      </w:r>
    </w:p>
    <w:p>
      <w:pPr>
        <w:pStyle w:val="0"/>
        <w:jc w:val="both"/>
      </w:pPr>
      <w:r>
        <w:rPr>
          <w:sz w:val="20"/>
        </w:rPr>
      </w:r>
    </w:p>
    <w:bookmarkStart w:id="47" w:name="P47"/>
    <w:bookmarkEnd w:id="47"/>
    <w:p>
      <w:pPr>
        <w:pStyle w:val="2"/>
        <w:jc w:val="center"/>
      </w:pPr>
      <w:r>
        <w:rPr>
          <w:sz w:val="20"/>
        </w:rPr>
        <w:t xml:space="preserve">ПРАВИЛА</w:t>
      </w:r>
    </w:p>
    <w:p>
      <w:pPr>
        <w:pStyle w:val="2"/>
        <w:jc w:val="center"/>
      </w:pPr>
      <w:r>
        <w:rPr>
          <w:sz w:val="20"/>
        </w:rPr>
        <w:t xml:space="preserve">ПРЕДОСТАВЛЕНИЯ КОМПЕНСАЦИИ ЧАСТИ РОДИТЕЛЬСКОЙ</w:t>
      </w:r>
    </w:p>
    <w:p>
      <w:pPr>
        <w:pStyle w:val="2"/>
        <w:jc w:val="center"/>
      </w:pPr>
      <w:r>
        <w:rPr>
          <w:sz w:val="20"/>
        </w:rPr>
        <w:t xml:space="preserve">ПЛАТЫ ЗА ПРИСМОТР И УХОД ЗА РЕБЕНКОМ В ОБРАЗОВАТЕЛЬНЫХ</w:t>
      </w:r>
    </w:p>
    <w:p>
      <w:pPr>
        <w:pStyle w:val="2"/>
        <w:jc w:val="center"/>
      </w:pPr>
      <w:r>
        <w:rPr>
          <w:sz w:val="20"/>
        </w:rPr>
        <w:t xml:space="preserve">ОРГАНИЗАЦИЯХ, РЕАЛИЗУЮЩИХ ОБРАЗОВАТЕЛЬНУЮ ПРОГРАММУ</w:t>
      </w:r>
    </w:p>
    <w:p>
      <w:pPr>
        <w:pStyle w:val="2"/>
        <w:jc w:val="center"/>
      </w:pPr>
      <w:r>
        <w:rPr>
          <w:sz w:val="20"/>
        </w:rPr>
        <w:t xml:space="preserve">ДОШКОЛЬНОГО ОБРАЗОВАНИЯ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Пермского края от 21.11.2019 </w:t>
            </w:r>
            <w:hyperlink w:history="0" r:id="rId23" w:tooltip="Постановление Правительства Пермского края от 21.11.2019 N 838-п &quot;О внесении изменений в Постановление Правительства Пермского края от 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      <w:r>
                <w:rPr>
                  <w:sz w:val="20"/>
                  <w:color w:val="0000ff"/>
                </w:rPr>
                <w:t xml:space="preserve">N 838-п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23.08.2022 </w:t>
            </w:r>
            <w:hyperlink w:history="0" r:id="rId24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      <w:r>
                <w:rPr>
                  <w:sz w:val="20"/>
                  <w:color w:val="0000ff"/>
                </w:rPr>
                <w:t xml:space="preserve">N 710-п</w:t>
              </w:r>
            </w:hyperlink>
            <w:r>
              <w:rPr>
                <w:sz w:val="20"/>
                <w:color w:val="392c69"/>
              </w:rPr>
              <w:t xml:space="preserve">, от 25.08.2023 </w:t>
            </w:r>
            <w:hyperlink w:history="0" r:id="rId25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      <w:r>
                <w:rPr>
                  <w:sz w:val="20"/>
                  <w:color w:val="0000ff"/>
                </w:rPr>
                <w:t xml:space="preserve">N 638-п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Настоящие Правила устанавливают порядок обращения родителей (законных представителей) за компенсацией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образования, находящихся на территории Пермского края, и порядок ее предоставления (далее соответственно - компенсация, образовательные организации).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Право на получение компенсации имеет один из родителей (законных представителей), внесших родительскую плату за присмотр и уход за ребенком в образовательной организации, в случаях, установленных </w:t>
      </w:r>
      <w:hyperlink w:history="0" w:anchor="P67" w:tooltip="1.4. Родителям (законным представителям) детей, впервые зачисленных в образовательную организацию, компенсация предоставляется в случае нуждаемости, за исключением родителей (законных представителей) детей, зачисленных в образовательную организацию после отчисления из другой образовательной организации, предоставлявшей компенсацию без учета критериев нуждаемости.">
        <w:r>
          <w:rPr>
            <w:sz w:val="20"/>
            <w:color w:val="0000ff"/>
          </w:rPr>
          <w:t xml:space="preserve">пунктом 1.4</w:t>
        </w:r>
      </w:hyperlink>
      <w:r>
        <w:rPr>
          <w:sz w:val="20"/>
        </w:rPr>
        <w:t xml:space="preserve"> настоящих Правил (далее - получатель).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Получателем может быть: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гражданин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иностранный гражданин или лицо без гражданства.</w:t>
      </w:r>
    </w:p>
    <w:p>
      <w:pPr>
        <w:pStyle w:val="0"/>
        <w:jc w:val="both"/>
      </w:pPr>
      <w:r>
        <w:rPr>
          <w:sz w:val="20"/>
        </w:rPr>
        <w:t xml:space="preserve">(введено </w:t>
      </w:r>
      <w:hyperlink w:history="0" r:id="rId26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Пермского края от 25.08.2023 N 638-п)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Под образовательными организациями понимаются: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муниципальные образовательные организации;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частные образовательные организации, индивидуальные предприниматели, имеющие лицензию на осуществление образовательной деятельности, в приложении к которой в качестве уровня общего образования указано дошкольное образование (далее - частные образовательные организации).</w:t>
      </w:r>
    </w:p>
    <w:bookmarkStart w:id="67" w:name="P67"/>
    <w:bookmarkEnd w:id="6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1.4. Родителям (законным представителям) детей, впервые зачисленных в образовательную организацию, компенсация предоставляется в случае нуждаемости, за исключением родителей (законных представителей) детей, зачисленных в образовательную организацию после отчисления из другой образовательной организации, предоставлявшей компенсацию без учета критериев нуждаемости.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Критериями нуждаемости для предоставления компенсации являются:</w:t>
      </w:r>
    </w:p>
    <w:bookmarkStart w:id="69" w:name="P69"/>
    <w:bookmarkEnd w:id="6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среднедушевой доход семьи ниже </w:t>
      </w:r>
      <w:hyperlink w:history="0" r:id="rId27" w:tooltip="Справочная информация: &quot;Величина прожиточного минимума в Пермском крае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величины</w:t>
        </w:r>
      </w:hyperlink>
      <w:r>
        <w:rPr>
          <w:sz w:val="20"/>
        </w:rPr>
        <w:t xml:space="preserve"> прожиточного минимума, установленной в среднем по Пермскому краю на душу населения;</w:t>
      </w:r>
    </w:p>
    <w:bookmarkStart w:id="70" w:name="P70"/>
    <w:bookmarkEnd w:id="7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среднедушевой доход семьи не превышает полуторакратный размер </w:t>
      </w:r>
      <w:hyperlink w:history="0" r:id="rId28" w:tooltip="Справочная информация: &quot;Величина прожиточного минимума в Пермском крае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величины</w:t>
        </w:r>
      </w:hyperlink>
      <w:r>
        <w:rPr>
          <w:sz w:val="20"/>
        </w:rPr>
        <w:t xml:space="preserve"> прожиточного минимума, установленный в среднем по Пермскому краю на душу населения, при наличии в семье на содержании и воспитании троих и более детей в возрасте до 18 лет, в том числе пасынков, падчериц, усыновленных и удочеренных детей, детей, принятых под опеку (попечительство) или принятых на воспитание в приемную семью, семью патронатного воспитателя, в семейную воспитательную группу, а также совершеннолетних детей, в том числе усыновленных и удочеренных, в возрасте до 23 лет, обучающихся в профессиональных образовательных организациях и образовательных организациях высшего образования по очной форме обучения.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1.5. Среднедушевой доход семьи исчисляется территориальным органом Министерства социального развития Пермского края по месту жительства либо пребывания получателя (далее - территориальный орган Министерства социального развития Пермского края) в порядке, установленном Министерством социального развития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исчисления среднедушевого дохода семьи получатель обращается в территориальный орган Министерства социального развития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решении вопроса о применении критерия нуждаемости, указанного в </w:t>
      </w:r>
      <w:hyperlink w:history="0" w:anchor="P69" w:tooltip="а) среднедушевой доход семьи ниже величины прожиточного минимума, установленной в среднем по Пермскому краю на душу населения;">
        <w:r>
          <w:rPr>
            <w:sz w:val="20"/>
            <w:color w:val="0000ff"/>
          </w:rPr>
          <w:t xml:space="preserve">подпункте "а" пункта 1.4</w:t>
        </w:r>
      </w:hyperlink>
      <w:r>
        <w:rPr>
          <w:sz w:val="20"/>
        </w:rPr>
        <w:t xml:space="preserve"> настоящих Правил, среднедушевой доход семьи определяется в соответствии с Федеральным </w:t>
      </w:r>
      <w:hyperlink w:history="0" r:id="rId29" w:tooltip="Федеральный закон от 05.04.2003 N 44-ФЗ (ред. от 24.04.2020) &quot;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&quot; (с изм. и доп., вступ. в силу с 01.01.2021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5 апреля 2003 г. N 44-ФЗ "О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решении вопроса о применении критерия нуждаемости, указанного в </w:t>
      </w:r>
      <w:hyperlink w:history="0" w:anchor="P70" w:tooltip="б) среднедушевой доход семьи не превышает полуторакратный размер величины прожиточного минимума, установленный в среднем по Пермскому краю на душу населения, при наличии в семье на содержании и воспитании троих и более детей в возрасте до 18 лет, в том числе пасынков, падчериц, усыновленных и удочеренных детей, детей, принятых под опеку (попечительство) или принятых на воспитание в приемную семью, семью патронатного воспитателя, в семейную воспитательную группу, а также совершеннолетних детей, в том числ...">
        <w:r>
          <w:rPr>
            <w:sz w:val="20"/>
            <w:color w:val="0000ff"/>
          </w:rPr>
          <w:t xml:space="preserve">подпункте "б" пункта 1.4</w:t>
        </w:r>
      </w:hyperlink>
      <w:r>
        <w:rPr>
          <w:sz w:val="20"/>
        </w:rPr>
        <w:t xml:space="preserve"> настоящих Правил: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исчисления среднедушевого дохода семьи в составе семьи учитываются проживающие совместно с ребенком, за присмотр и уход за которым вносится родительская плата, родители (законные представители) или одинокий родитель (законный представитель), их несовершеннолетние дети, в том числе пасынки, падчерицы, усыновленные и удочеренные, принятые под опеку (попечительство), принятые на воспитание на основании договора о приемной семье, либо договора об устройстве ребенка в семью патронатного воспитателя, либо приказа о помещении в семейную воспитательную группу, а также их совершеннолетние дети, в том числе усыновленные и удочеренные, в возрасте до 23 лет, обучающиеся в профессиональных образовательных организациях и образовательных организациях высшего образования по очной форме обучения;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исчислении среднедушевого дохода семьи учитываются все полученные всеми членами семьи за три последних календарных месяца, предшествующих месяцу обращения в территориальный орган Министерства социального развития Пермского края, выплаты, предусмотренные системой оплаты труда, учитываемые при расчете среднего заработка в соответствии с законодательством Российской Федерации, доходы от исполнения договоров гражданско-правового характера, доходы от занятий предпринимательской деятельностью, включая доходы, полученные в результате деятельности крестьянского (фермерского) хозяйства, денежное довольствие военнослужащих, сотрудников органов внутренних дел Российской Федерации, учреждений и органов уголовно-исполнительной системы, таможенных органов Российской Федерации и других органов, в которых законодательством Российской Федерации предусмотрено прохождение федеральной государственной службы, связанной с правоохранительной деятельностью, а также дополнительные выплаты, носящие постоянный характер, и продовольственное обеспечение, установленные законодательством Российской Федерации. Доходы каждого члена семьи учитываются до вычета налогов и сборов в соответствии с законодательством Российской Федерации.</w:t>
      </w:r>
    </w:p>
    <w:bookmarkStart w:id="77" w:name="P77"/>
    <w:bookmarkEnd w:id="7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1.6. Компенсация предоставляется в следующих размерах: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20% среднего размера родительской платы за присмотр и уход за ребенком в муниципальных образовательных организациях, реализующих образовательную программу дошкольного образования (далее - средний размер родительской платы), - на первого ребенка в семье;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50% среднего размера родительской платы - на второго ребенка в семье;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70% среднего размера родительской платы - на третьего и каждого последующего ребенка в семье.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1.7. Средний размер родительской платы ежегодно устанавливается постановлением Правительства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1.8. При предоставлении компенсации и определении ее размера учитываются все дети в семье в возрасте до 18 лет и дети, достигшие 18 лет, обучающиеся по программам среднего общего образования, до завершения обучения.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0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25.08.2023 N 638-п)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Очередность детей (первый, второй, третий и последующий ребенок) определяется по дате рождения ребенка. Очередность одновременно родившихся детей определяется получателем самостоятельно.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предоставлении компенсации в случае применения критерия нуждаемости, указанного в </w:t>
      </w:r>
      <w:hyperlink w:history="0" w:anchor="P70" w:tooltip="б) среднедушевой доход семьи не превышает полуторакратный размер величины прожиточного минимума, установленный в среднем по Пермскому краю на душу населения, при наличии в семье на содержании и воспитании троих и более детей в возрасте до 18 лет, в том числе пасынков, падчериц, усыновленных и удочеренных детей, детей, принятых под опеку (попечительство) или принятых на воспитание в приемную семью, семью патронатного воспитателя, в семейную воспитательную группу, а также совершеннолетних детей, в том числ...">
        <w:r>
          <w:rPr>
            <w:sz w:val="20"/>
            <w:color w:val="0000ff"/>
          </w:rPr>
          <w:t xml:space="preserve">подпункте "б" пункта 1.4</w:t>
        </w:r>
      </w:hyperlink>
      <w:r>
        <w:rPr>
          <w:sz w:val="20"/>
        </w:rPr>
        <w:t xml:space="preserve"> настоящих Правил, учитываются также все совершеннолетние дети в семье в возрасте до 23 лет, обучающиеся в профессиональных образовательных организациях и образовательных организациях высшего образования по очной форме обучения.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1.9. При предоставлении компенсации и определении ее размера не учитываются дети, в отношении которых в установленном законодательством Российской Федерации порядке: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получатель лишен родительских прав;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получатель ограничен в родительских правах.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Порядок обращения за получением компенсации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31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</w:t>
      </w:r>
    </w:p>
    <w:p>
      <w:pPr>
        <w:pStyle w:val="0"/>
        <w:jc w:val="center"/>
      </w:pPr>
      <w:r>
        <w:rPr>
          <w:sz w:val="20"/>
        </w:rPr>
        <w:t xml:space="preserve">от 25.08.2023 N 638-п)</w:t>
      </w:r>
    </w:p>
    <w:p>
      <w:pPr>
        <w:pStyle w:val="0"/>
        <w:jc w:val="both"/>
      </w:pPr>
      <w:r>
        <w:rPr>
          <w:sz w:val="20"/>
        </w:rPr>
      </w:r>
    </w:p>
    <w:bookmarkStart w:id="94" w:name="P94"/>
    <w:bookmarkEnd w:id="94"/>
    <w:p>
      <w:pPr>
        <w:pStyle w:val="0"/>
        <w:ind w:firstLine="540"/>
        <w:jc w:val="both"/>
      </w:pPr>
      <w:r>
        <w:rPr>
          <w:sz w:val="20"/>
        </w:rPr>
        <w:t xml:space="preserve">2.1. Для получения компенсации получатель ежегодно представляет на текущий финансовый год следующие документы: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2.1.1. </w:t>
      </w:r>
      <w:hyperlink w:history="0" r:id="rId32" w:tooltip="Постановление Правительства РФ от 27.05.2023 N 829 &quot;Об утверждении единого стандарта предоставления государственной и (или) муниципальной услуги &quot;Выплата компенсации части родительской платы за присмотр и уход за детьми в государственных и муниципальных образовательных организациях, находящихся на территории соответствующего субъекта Российской Федерации&quot; {КонсультантПлюс}">
        <w:r>
          <w:rPr>
            <w:sz w:val="20"/>
            <w:color w:val="0000ff"/>
          </w:rPr>
          <w:t xml:space="preserve">заявление</w:t>
        </w:r>
      </w:hyperlink>
      <w:r>
        <w:rPr>
          <w:sz w:val="20"/>
        </w:rPr>
        <w:t xml:space="preserve"> о предоставлении компенсации по форме, установленной единым стандартом предоставления государственной и (или) муниципальной услуги "Выплата компенсации части родительской платы за присмотр и уход за детьми в государственных и муниципальных образовательных организациях, находящихся на территории соответствующего субъекта Российской Федерации", утвержденным постановлением Правительства Российской Федерации от 27 мая 2023 г. N 829 (далее - Единый стандарт);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2.1.2. документ, удостоверяющий личность получателя (при личном обращении);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2.1.3. документ, подтверждающий, что заявитель является законным представителем ребенка (при личном обращении);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2.1.4. документы, подтверждающие сведения о рождении ребенка, выданные компетентными органами иностранных государств, и их перевод на русский язык (если рождение ребенка зарегистрировано на территории иностранного государства);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2.1.5. в случае зачисления в образовательную организацию ребенка после отчисления из другой образовательной организации, предоставлявшей компенсацию без учета критериев нуждаемости, - справку, подтверждающую назначение и выплату компенсации, выданную образовательной организацией, из которой отчислен ребенок;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2.1.6. в случае применения критерия нуждаемости, указанного в </w:t>
      </w:r>
      <w:hyperlink w:history="0" w:anchor="P69" w:tooltip="а) среднедушевой доход семьи ниже величины прожиточного минимума, установленной в среднем по Пермскому краю на душу населения;">
        <w:r>
          <w:rPr>
            <w:sz w:val="20"/>
            <w:color w:val="0000ff"/>
          </w:rPr>
          <w:t xml:space="preserve">подпункте "а" пункта 1.4</w:t>
        </w:r>
      </w:hyperlink>
      <w:r>
        <w:rPr>
          <w:sz w:val="20"/>
        </w:rPr>
        <w:t xml:space="preserve"> настоящих Правил, в образовательную организацию представляется копия справки, подтверждающей соответствие среднедушевого дохода семьи указанному критерию, выданной территориальным органом Министерства социального развития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2.1.7. в случае применения критерия нуждаемости, указанного в </w:t>
      </w:r>
      <w:hyperlink w:history="0" w:anchor="P70" w:tooltip="б) среднедушевой доход семьи не превышает полуторакратный размер величины прожиточного минимума, установленный в среднем по Пермскому краю на душу населения, при наличии в семье на содержании и воспитании троих и более детей в возрасте до 18 лет, в том числе пасынков, падчериц, усыновленных и удочеренных детей, детей, принятых под опеку (попечительство) или принятых на воспитание в приемную семью, семью патронатного воспитателя, в семейную воспитательную группу, а также совершеннолетних детей, в том числ...">
        <w:r>
          <w:rPr>
            <w:sz w:val="20"/>
            <w:color w:val="0000ff"/>
          </w:rPr>
          <w:t xml:space="preserve">подпункте "б" пункта 1.4</w:t>
        </w:r>
      </w:hyperlink>
      <w:r>
        <w:rPr>
          <w:sz w:val="20"/>
        </w:rPr>
        <w:t xml:space="preserve"> настоящих Правил, а также для определения размера компенсации в образовательную организацию представляются: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копия свидетельства о рождении детей в возрасте до 23 лет, обучающихся в профессиональных образовательных организациях и образовательных организациях высшего образования по очной форме обучения (при наличии в семье таких детей);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справка, подтверждающая факт обучения в профессиональных образовательных организациях и образовательных организациях высшего образования по очной форме обучения совершеннолетних детей в возрасте до 23 лет (при наличии в семье таких детей);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копия свидетельства о заключении брака с родителем ребенка, являющегося пасынком или падчерицей получателя (при наличии в семье таких детей);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копия справки, подтверждающей соответствие среднедушевого дохода семьи критерию, указанному в </w:t>
      </w:r>
      <w:hyperlink w:history="0" w:anchor="P70" w:tooltip="б) среднедушевой доход семьи не превышает полуторакратный размер величины прожиточного минимума, установленный в среднем по Пермскому краю на душу населения, при наличии в семье на содержании и воспитании троих и более детей в возрасте до 18 лет, в том числе пасынков, падчериц, усыновленных и удочеренных детей, детей, принятых под опеку (попечительство) или принятых на воспитание в приемную семью, семью патронатного воспитателя, в семейную воспитательную группу, а также совершеннолетних детей, в том числ...">
        <w:r>
          <w:rPr>
            <w:sz w:val="20"/>
            <w:color w:val="0000ff"/>
          </w:rPr>
          <w:t xml:space="preserve">подпункте "б" пункта 1.4</w:t>
        </w:r>
      </w:hyperlink>
      <w:r>
        <w:rPr>
          <w:sz w:val="20"/>
        </w:rPr>
        <w:t xml:space="preserve"> настоящих Правил, выданной территориальным органом Министерства социального развития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2.1.8. согласие лиц, указанных в заявлении, на обработку их персональных данных (при личном обращении);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2.1.9. документы, подтверждающие сведения о регистрации брака, выданные компетентными органами иностранных государств, и перевод на русский язык (если брак зарегистрирован на территории иностранного государства);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2.1.10. документы, подтверждающие сведения о расторжении брака, выданные компетентными органами иностранных государств, и перевод на русский язык (если брак расторгнут на территории иностранного государства).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2.1.11. получатель вправе представить по собственной инициативе следующие документы и сведения, которые подлежат представлению в рамках межведомственного информационного взаимодействия: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лишении родителей (законных представителей) (или одного из них) родительских прав в отношении ребенка (детей);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об ограничении родителей (законных представителей) (или одного из них) родительских прав в отношении ребенка (детей);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об отобрании у родителей (законных представителей) (или одного из них) ребенка (детей) при непосредственной угрозе его (их) жизни или здоровью;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заключении (расторжении) брака между родителями (законными представителями) ребенка (детей), проживающего(-их) в семье;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об установлении или оспаривании отцовства (материнства) в отношении ребенка (детей), проживающего(-их) в семье;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об изменении фамилии, имени или отчества для родителей (законных представителей) или ребенка (детей), проживающего(-их) в семье, изменивших фамилию, имя или отчество;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об установлении опеки (попечительства) над ребенком (детьми), проживающим(-ими) в семье.</w:t>
      </w:r>
    </w:p>
    <w:bookmarkStart w:id="117" w:name="P117"/>
    <w:bookmarkEnd w:id="11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Документы и информация, указанные в </w:t>
      </w:r>
      <w:hyperlink w:history="0" w:anchor="P94" w:tooltip="2.1. Для получения компенсации получатель ежегодно представляет на текущий финансовый год следующие документы:">
        <w:r>
          <w:rPr>
            <w:sz w:val="20"/>
            <w:color w:val="0000ff"/>
          </w:rPr>
          <w:t xml:space="preserve">пункте 2.1</w:t>
        </w:r>
      </w:hyperlink>
      <w:r>
        <w:rPr>
          <w:sz w:val="20"/>
        </w:rPr>
        <w:t xml:space="preserve"> настоящих Правил, направляются одним из следующих способов: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2.2.1. непосредственно (лично) в образовательную организацию на бумажном носителе;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2.2.2. в электронной форме с использованием федеральной государственной информационной системы "Единый портал государственных и муниципальных услуг (функций)" либо портала "Услуги и сервисы Пермского края" (</w:t>
      </w:r>
      <w:r>
        <w:rPr>
          <w:sz w:val="20"/>
        </w:rPr>
        <w:t xml:space="preserve">https://uslugi.permkrai.ru</w:t>
      </w:r>
      <w:r>
        <w:rPr>
          <w:sz w:val="20"/>
        </w:rPr>
        <w:t xml:space="preserve">) при наличии соответствующей технической возможности (далее - информационные системы);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2.2.3. через многофункциональные центры предоставления государственных и муниципальных услуг (далее - многофункциональный центр) в случае наличия соглашения, заключенного в соответствии с Федеральным </w:t>
      </w:r>
      <w:hyperlink w:history="0" r:id="rId33" w:tooltip="Федеральный закон от 27.07.2010 N 210-ФЗ (ред. от 31.07.2023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27 июля 2010 г. N 210-ФЗ "Об организации предоставления государственных и муниципальных услуг";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2.2.4. почтовым отправлением в образовательную организацию.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При представлении непосредственно (лично) в образовательную организацию на бумажном носителе копий документов, указанных в </w:t>
      </w:r>
      <w:hyperlink w:history="0" w:anchor="P117" w:tooltip="2.2. Документы и информация, указанные в пункте 2.1 настоящих Правил, направляются одним из следующих способов:">
        <w:r>
          <w:rPr>
            <w:sz w:val="20"/>
            <w:color w:val="0000ff"/>
          </w:rPr>
          <w:t xml:space="preserve">пункте 2.2</w:t>
        </w:r>
      </w:hyperlink>
      <w:r>
        <w:rPr>
          <w:sz w:val="20"/>
        </w:rPr>
        <w:t xml:space="preserve"> настоящих Правил, представляются также их оригиналы. После проверки соответствия оригиналу копии представленных документов заверяются лицом, принявшим копии документов, оригиналы документов возвращаются получателю в день их представления.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 В случае представления заявления посредством информационных систем формирование заявления осуществляется посредством заполнения интерактивной формы без необходимости дополнительной подачи заявления в какой-либо иной форме.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Порядок обращения за получением компенсации в электронной форме определен Единым стандартом.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 Сведения о ходе предоставления компенсации, результат предоставления компенсации размещаются в личном кабинете получателя в информационной системе (при условии авторизации получателя) вне зависимости от способа обращения получателя за предоставлением компенсации.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желанию получателя сведения о ходе предоставления компенсации, результат предоставления компенсации также могут быть получены на бумажном носителе в виде распечатанного экземпляра электронного документа в образовательной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Способ получения результата рассмотрения заявления указывается в заявлении.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Порядок предоставления и выплаты компенсации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3.1. Компенсация назначается с месяца подачи получателем заявления о предоставлении компенсации и соответствующих документов.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Компенсация предоставляется получателю: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3.2.1. внесшему родительскую плату за присмотр и уход за ребенком в муниципальной образовательной организации, - путем уменьшения размера родительской платы за присмотр и уход за ребенком, начисляемой за следующий месяц фактического посещения ребенком образовательной организации, на размер предоставленной компенсации;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3.2.2. внесшему родительскую плату за присмотр и уход за ребенком в частной образовательной организации, - путем перечисления компенсации на счет, открытый получателю в кредитной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 Предоставление компенсации получателю осуществляется на основании приказа руководителя образовательной организации о назначении и размере компенсации (далее - приказ).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Приказ издается в течение 6 рабочих дней со дня представления заявления о предоставлении компенсации и соответствующих документов при условии внесения в заявление о предоставлении компенсации данных о половой принадлежности, СНИЛС, гражданстве получателя и ребенка (детей).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отсутствия в заявлении о предоставлении компенсации, поданном непосредственно в образовательную организацию, данных о половой принадлежности, СНИЛС и гражданстве получателя и ребенка (детей) получатель уведомляется об увеличении срока рассмотрения заявления о предоставлении компенсации на период, необходимый для осуществления межведомственных запросов, но при этом срок рассмотрения заявления о предоставлении компенсации не должен превышать 11 рабочих дней со дня регистрации заявления о предоставлении компенсации и соответствующих документов.</w:t>
      </w:r>
    </w:p>
    <w:p>
      <w:pPr>
        <w:pStyle w:val="0"/>
        <w:jc w:val="both"/>
      </w:pPr>
      <w:r>
        <w:rPr>
          <w:sz w:val="20"/>
        </w:rPr>
        <w:t xml:space="preserve">(п. 3.3 в ред. </w:t>
      </w:r>
      <w:hyperlink w:history="0" r:id="rId34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25.08.2023 N 638-п)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 Сумма компенсации рассчитывается в соответствии с </w:t>
      </w:r>
      <w:hyperlink w:history="0" w:anchor="P77" w:tooltip="1.6. Компенсация предоставляется в следующих размерах:">
        <w:r>
          <w:rPr>
            <w:sz w:val="20"/>
            <w:color w:val="0000ff"/>
          </w:rPr>
          <w:t xml:space="preserve">пунктом 1.6</w:t>
        </w:r>
      </w:hyperlink>
      <w:r>
        <w:rPr>
          <w:sz w:val="20"/>
        </w:rPr>
        <w:t xml:space="preserve"> настоящих Правил.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Расчет компенсации производится с учетом дней фактического посещения ребенком образовательной организации в соответствующем месяце, а также с учетом внесенной родительской платы за присмотр и уход за ребенком за соответствующий месяц.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внесения получателем родительской платы за присмотр и уход за ребенком в счет будущего периода, приходящегося на следующий месяц, компенсация предоставляется в следующем месяце. При частичном внесении родительской платы за присмотр и уход за ребенком компенсация рассчитывается пропорционально внесенной родительской плате за соответствующий месяц.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снижении размера родительской платы за присмотр и уход за ребенком учредителем образовательной организации размер компенсации уменьшается пропорционально размеру такой родительской платы.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 При начислении родительской платы за присмотр и уход за ребенком в муниципальной образовательной организации сумма родительской платы за присмотр и уход за ребенком в текущем месяце уменьшается на сумму компенсации, начисленной за предыдущий месяц, за который внесена родительская плата за присмотр и уход за ребенком. В случае если сумма компенсации за предыдущий месяц превышает сумму начисленной родительской платы за присмотр и уход за ребенком в текущем месяце, оставшаяся сумма компенсации предоставляется в следующем месяце.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Сумма компенсации с указанием периода, за который она начислена, отражается в платежном документе, выдаваемом образовательной организацией получателю для внесения родительской платы за присмотр и уход за ребенком.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отчисления ребенка из муниципальной образовательной организации компенсация за последний месяц посещения ребенком данной организации перечисляется органом местного самоуправления муниципального образования Пермского края, наделенным государственными полномочиями по выплате компенсации (далее - уполномоченный орган местного самоуправления), на счет, открытый получателю в кредитной организации.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5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25.08.2023 N 638-п)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 Для перечисления компенсаций на счета муниципальных образовательных организаций муниципальные образовательные организации в сроки, установленные уполномоченным органом местного самоуправления, представляют сведения о расчете суммы компенсации, о фактически уплаченной родительской плате за присмотр и уход за ребенком за предыдущий месяц и копии приказов.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отчислении ребенка из муниципальной образовательной организации для перечисления компенсации муниципальные образовательные организации предоставляют в уполномоченный орган местного самоуправления также реквизиты счета, открытого получателю в кредитной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Уполномоченным органом местного самоуправления осуществляется проверка сумм начисленных компенсаций.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 Компенсация получателям, внесшим родительскую плату за присмотр и уход за ребенком в частных образовательных организациях, предоставляется в месяце, следующем за месяцем, в котором внесена родительская плата за присмотр и уход за ребенком за соответствующий месяц.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Сумма компенсации с указанием периода, за который она начислена, отражается в платежном документе, выдаваемом частной образовательной организацией получателю для внесения родительской платы.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Частные образовательные организации ежемесячно, в сроки, установленные уполномоченным органом местного самоуправления, представляют в уполномоченный орган местного самоуправления сведения о расчете суммы компенсации, о фактически уплаченной родительской плате за присмотр и уход за ребенком за предыдущий месяц, приказы, реквизиты счетов, открытых получателям в кредитных организациях.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Компенсация перечисляется уполномоченным органом местного самоуправления на счет, открытый получателю в кредитной организации.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Порядок изменения размера и прекращения предоставления</w:t>
      </w:r>
    </w:p>
    <w:p>
      <w:pPr>
        <w:pStyle w:val="2"/>
        <w:jc w:val="center"/>
      </w:pPr>
      <w:r>
        <w:rPr>
          <w:sz w:val="20"/>
        </w:rPr>
        <w:t xml:space="preserve">компенсации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4.1. При наступлении обстоятельств, влекущих изменение размера компенсации или прекращение предоставления компенсации, получатели обязаны извещать об этом руководителя соответствующей образовательной организации в течение месяца с момента их наступления.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достижении ребенком возраста 18 лет, с учетом которого установлен размер компенсации, либо достижении совершеннолетним ребенком, обучающимся в профессиональной образовательной организации или образовательной организации высшего образования по очной форме обучения, возраста 23 лет в случае применения критерия нуждаемости, указанного в </w:t>
      </w:r>
      <w:hyperlink w:history="0" w:anchor="P70" w:tooltip="б) среднедушевой доход семьи не превышает полуторакратный размер величины прожиточного минимума, установленный в среднем по Пермскому краю на душу населения, при наличии в семье на содержании и воспитании троих и более детей в возрасте до 18 лет, в том числе пасынков, падчериц, усыновленных и удочеренных детей, детей, принятых под опеку (попечительство) или принятых на воспитание в приемную семью, семью патронатного воспитателя, в семейную воспитательную группу, а также совершеннолетних детей, в том числ...">
        <w:r>
          <w:rPr>
            <w:sz w:val="20"/>
            <w:color w:val="0000ff"/>
          </w:rPr>
          <w:t xml:space="preserve">подпункте "б" пункта 1.4</w:t>
        </w:r>
      </w:hyperlink>
      <w:r>
        <w:rPr>
          <w:sz w:val="20"/>
        </w:rPr>
        <w:t xml:space="preserve"> настоящих Правил, изменение размера компенсации производится с месяца, следующего за месяцем наступления соответствующих обстоятельств.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Основанием для прекращения предоставления компенсации с учетом критериев нуждаемости, указанных в </w:t>
      </w:r>
      <w:hyperlink w:history="0" w:anchor="P67" w:tooltip="1.4. Родителям (законным представителям) детей, впервые зачисленных в образовательную организацию, компенсация предоставляется в случае нуждаемости, за исключением родителей (законных представителей) детей, зачисленных в образовательную организацию после отчисления из другой образовательной организации, предоставлявшей компенсацию без учета критериев нуждаемости.">
        <w:r>
          <w:rPr>
            <w:sz w:val="20"/>
            <w:color w:val="0000ff"/>
          </w:rPr>
          <w:t xml:space="preserve">пункте 1.4</w:t>
        </w:r>
      </w:hyperlink>
      <w:r>
        <w:rPr>
          <w:sz w:val="20"/>
        </w:rPr>
        <w:t xml:space="preserve"> настоящих Правил, является истечение срока действия справки, подтверждающей соответствие среднедушевого дохода семьи соответствующему критерию нуждаемости.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наступления обстоятельств, влекущих прекращение предоставления компенсации, предоставление компенсации прекращается со дня наступления соответствующих обстоятельств.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1</w:t>
      </w:r>
    </w:p>
    <w:p>
      <w:pPr>
        <w:pStyle w:val="0"/>
        <w:jc w:val="right"/>
      </w:pPr>
      <w:r>
        <w:rPr>
          <w:sz w:val="20"/>
        </w:rPr>
        <w:t xml:space="preserve">к Правилам</w:t>
      </w:r>
    </w:p>
    <w:p>
      <w:pPr>
        <w:pStyle w:val="0"/>
        <w:jc w:val="right"/>
      </w:pPr>
      <w:r>
        <w:rPr>
          <w:sz w:val="20"/>
        </w:rPr>
        <w:t xml:space="preserve">предоставления компенсации</w:t>
      </w:r>
    </w:p>
    <w:p>
      <w:pPr>
        <w:pStyle w:val="0"/>
        <w:jc w:val="right"/>
      </w:pPr>
      <w:r>
        <w:rPr>
          <w:sz w:val="20"/>
        </w:rPr>
        <w:t xml:space="preserve">части родительской платы</w:t>
      </w:r>
    </w:p>
    <w:p>
      <w:pPr>
        <w:pStyle w:val="0"/>
        <w:jc w:val="right"/>
      </w:pPr>
      <w:r>
        <w:rPr>
          <w:sz w:val="20"/>
        </w:rPr>
        <w:t xml:space="preserve">за присмотр и уход за ребенком</w:t>
      </w:r>
    </w:p>
    <w:p>
      <w:pPr>
        <w:pStyle w:val="0"/>
        <w:jc w:val="right"/>
      </w:pPr>
      <w:r>
        <w:rPr>
          <w:sz w:val="20"/>
        </w:rPr>
        <w:t xml:space="preserve">в образовательных организациях,</w:t>
      </w:r>
    </w:p>
    <w:p>
      <w:pPr>
        <w:pStyle w:val="0"/>
        <w:jc w:val="right"/>
      </w:pPr>
      <w:r>
        <w:rPr>
          <w:sz w:val="20"/>
        </w:rPr>
        <w:t xml:space="preserve">реализующих образовательную</w:t>
      </w:r>
    </w:p>
    <w:p>
      <w:pPr>
        <w:pStyle w:val="0"/>
        <w:jc w:val="right"/>
      </w:pPr>
      <w:r>
        <w:rPr>
          <w:sz w:val="20"/>
        </w:rPr>
        <w:t xml:space="preserve">программу дошкольного образования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ЗАЯВЛЕНИЕ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Утратило силу. - </w:t>
      </w:r>
      <w:hyperlink w:history="0" r:id="rId36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Пермского края от 25.08.2023 N 638-п.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2</w:t>
      </w:r>
    </w:p>
    <w:p>
      <w:pPr>
        <w:pStyle w:val="0"/>
        <w:jc w:val="right"/>
      </w:pPr>
      <w:r>
        <w:rPr>
          <w:sz w:val="20"/>
        </w:rPr>
        <w:t xml:space="preserve">к Правилам</w:t>
      </w:r>
    </w:p>
    <w:p>
      <w:pPr>
        <w:pStyle w:val="0"/>
        <w:jc w:val="right"/>
      </w:pPr>
      <w:r>
        <w:rPr>
          <w:sz w:val="20"/>
        </w:rPr>
        <w:t xml:space="preserve">предоставления компенсации</w:t>
      </w:r>
    </w:p>
    <w:p>
      <w:pPr>
        <w:pStyle w:val="0"/>
        <w:jc w:val="right"/>
      </w:pPr>
      <w:r>
        <w:rPr>
          <w:sz w:val="20"/>
        </w:rPr>
        <w:t xml:space="preserve">части родительской платы</w:t>
      </w:r>
    </w:p>
    <w:p>
      <w:pPr>
        <w:pStyle w:val="0"/>
        <w:jc w:val="right"/>
      </w:pPr>
      <w:r>
        <w:rPr>
          <w:sz w:val="20"/>
        </w:rPr>
        <w:t xml:space="preserve">за присмотр и уход за ребенком</w:t>
      </w:r>
    </w:p>
    <w:p>
      <w:pPr>
        <w:pStyle w:val="0"/>
        <w:jc w:val="right"/>
      </w:pPr>
      <w:r>
        <w:rPr>
          <w:sz w:val="20"/>
        </w:rPr>
        <w:t xml:space="preserve">в образовательных организациях,</w:t>
      </w:r>
    </w:p>
    <w:p>
      <w:pPr>
        <w:pStyle w:val="0"/>
        <w:jc w:val="right"/>
      </w:pPr>
      <w:r>
        <w:rPr>
          <w:sz w:val="20"/>
        </w:rPr>
        <w:t xml:space="preserve">реализующих образовательную</w:t>
      </w:r>
    </w:p>
    <w:p>
      <w:pPr>
        <w:pStyle w:val="0"/>
        <w:jc w:val="right"/>
      </w:pPr>
      <w:r>
        <w:rPr>
          <w:sz w:val="20"/>
        </w:rPr>
        <w:t xml:space="preserve">программу дошкольного образования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ЗАЯВЛЕНИЕ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Утратило силу. - </w:t>
      </w:r>
      <w:hyperlink w:history="0" r:id="rId37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Пермского края от 25.08.2023 N 638-п.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Правительства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от 01.08.2018 N 444-п</w:t>
      </w:r>
    </w:p>
    <w:p>
      <w:pPr>
        <w:pStyle w:val="0"/>
        <w:jc w:val="both"/>
      </w:pPr>
      <w:r>
        <w:rPr>
          <w:sz w:val="20"/>
        </w:rPr>
      </w:r>
    </w:p>
    <w:bookmarkStart w:id="207" w:name="P207"/>
    <w:bookmarkEnd w:id="207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ПРЕДОСТАВЛЕНИЯ И РАСХОДОВАНИЯ СУБВЕНЦИИ ИЗ БЮДЖЕТА ПЕРМСКОГО</w:t>
      </w:r>
    </w:p>
    <w:p>
      <w:pPr>
        <w:pStyle w:val="2"/>
        <w:jc w:val="center"/>
      </w:pPr>
      <w:r>
        <w:rPr>
          <w:sz w:val="20"/>
        </w:rPr>
        <w:t xml:space="preserve">КРАЯ БЮДЖЕТАМ МУНИЦИПАЛЬНЫХ ОБРАЗОВАНИЙ ПЕРМСКОГО КРАЯ</w:t>
      </w:r>
    </w:p>
    <w:p>
      <w:pPr>
        <w:pStyle w:val="2"/>
        <w:jc w:val="center"/>
      </w:pPr>
      <w:r>
        <w:rPr>
          <w:sz w:val="20"/>
        </w:rPr>
        <w:t xml:space="preserve">НА ВЫПЛАТУ КОМПЕНСАЦИИ ЧАСТИ РОДИТЕЛЬСКОЙ ПЛАТЫ ЗА ПРИСМОТР</w:t>
      </w:r>
    </w:p>
    <w:p>
      <w:pPr>
        <w:pStyle w:val="2"/>
        <w:jc w:val="center"/>
      </w:pPr>
      <w:r>
        <w:rPr>
          <w:sz w:val="20"/>
        </w:rPr>
        <w:t xml:space="preserve">И УХОД ЗА РЕБЕНКОМ В ОБРАЗОВАТЕЛЬНЫХ ОРГАНИЗАЦИЯХ,</w:t>
      </w:r>
    </w:p>
    <w:p>
      <w:pPr>
        <w:pStyle w:val="2"/>
        <w:jc w:val="center"/>
      </w:pPr>
      <w:r>
        <w:rPr>
          <w:sz w:val="20"/>
        </w:rPr>
        <w:t xml:space="preserve">РЕАЛИЗУЮЩИХ ОБРАЗОВАТЕЛЬНУЮ ПРОГРАММУ ДОШКОЛЬНОГО</w:t>
      </w:r>
    </w:p>
    <w:p>
      <w:pPr>
        <w:pStyle w:val="2"/>
        <w:jc w:val="center"/>
      </w:pPr>
      <w:r>
        <w:rPr>
          <w:sz w:val="20"/>
        </w:rPr>
        <w:t xml:space="preserve">ОБРАЗОВАНИЯ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Пермского края от 21.11.2019 </w:t>
            </w:r>
            <w:hyperlink w:history="0" r:id="rId38" w:tooltip="Постановление Правительства Пермского края от 21.11.2019 N 838-п &quot;О внесении изменений в Постановление Правительства Пермского края от 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      <w:r>
                <w:rPr>
                  <w:sz w:val="20"/>
                  <w:color w:val="0000ff"/>
                </w:rPr>
                <w:t xml:space="preserve">N 838-п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23.08.2022 </w:t>
            </w:r>
            <w:hyperlink w:history="0" r:id="rId39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      <w:r>
                <w:rPr>
                  <w:sz w:val="20"/>
                  <w:color w:val="0000ff"/>
                </w:rPr>
                <w:t xml:space="preserve">N 710-п</w:t>
              </w:r>
            </w:hyperlink>
            <w:r>
              <w:rPr>
                <w:sz w:val="20"/>
                <w:color w:val="392c69"/>
              </w:rPr>
              <w:t xml:space="preserve">, от 25.08.2023 </w:t>
            </w:r>
            <w:hyperlink w:history="0" r:id="rId40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      <w:r>
                <w:rPr>
                  <w:sz w:val="20"/>
                  <w:color w:val="0000ff"/>
                </w:rPr>
                <w:t xml:space="preserve">N 638-п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Настоящий Порядок определяет правила предоставления и расходования субвенции из бюджета Пермского края бюджетам муниципальных образований Пермского края на выплату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образования, и администрирование данных выплат (далее - субвенция), входящей в состав единой субвенции на выполнение отдельных государственных полномочий в сфере образования.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21.11.2019 </w:t>
      </w:r>
      <w:hyperlink w:history="0" r:id="rId41" w:tooltip="Постановление Правительства Пермского края от 21.11.2019 N 838-п &quot;О внесении изменений в Постановление Правительства Пермского края от 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838-п</w:t>
        </w:r>
      </w:hyperlink>
      <w:r>
        <w:rPr>
          <w:sz w:val="20"/>
        </w:rPr>
        <w:t xml:space="preserve">, от 23.08.2022 </w:t>
      </w:r>
      <w:hyperlink w:history="0" r:id="rId42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710-п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Объем субвенции на очередной финансовый год и на плановый период определяется в соответствии с </w:t>
      </w:r>
      <w:hyperlink w:history="0" r:id="rId43" w:tooltip="Закон Пермского края от 28.12.2007 N 172-ПК (ред. от 05.03.2021) &quot;О наделении органов местного самоуправления Пермского края государственными полномочиями по выплат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(принят ЗС ПК 14.12.2007) {КонсультантПлюс}">
        <w:r>
          <w:rPr>
            <w:sz w:val="20"/>
            <w:color w:val="0000ff"/>
          </w:rPr>
          <w:t xml:space="preserve">Методикой</w:t>
        </w:r>
      </w:hyperlink>
      <w:r>
        <w:rPr>
          <w:sz w:val="20"/>
        </w:rPr>
        <w:t xml:space="preserve"> расчета субвенций по выплате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образования, и администрированию данных выплат, предусмотренной Законом Пермского края от 28 декабря 2007 г. N 172-ПК "О наделении органов местного самоуправления Пермского края государственными полномочиями по выплате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Объем субвенции утверждается законом Пермского края о бюджете Пермского края в составе единой субвенции.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Предоставление субвенции осуществляется в порядке, установленном </w:t>
      </w:r>
      <w:hyperlink w:history="0" r:id="rId44" w:tooltip="Постановление Правительства Пермского края от 20.12.2017 N 1014-п (ред. от 28.12.2022) &quot;Об утверждении Порядка предоставления и расходования единой субвенции на выполнение отдельных государственных полномочий в сфере образования из бюджета Пермского края бюджетам муниципальных образований Пермского края&quot; {КонсультантПлюс}">
        <w:r>
          <w:rPr>
            <w:sz w:val="20"/>
            <w:color w:val="0000ff"/>
          </w:rPr>
          <w:t xml:space="preserve">Порядком</w:t>
        </w:r>
      </w:hyperlink>
      <w:r>
        <w:rPr>
          <w:sz w:val="20"/>
        </w:rPr>
        <w:t xml:space="preserve"> предоставления и расходования единой субвенции на выполнение отдельных государственных полномочий в сфере образования из бюджета Пермского края бюджетам муниципальных образований Пермского края, утвержденным Постановлением Правительства Пермского края от 20 декабря 2017 г. N 1014-п.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21.11.2019 </w:t>
      </w:r>
      <w:hyperlink w:history="0" r:id="rId45" w:tooltip="Постановление Правительства Пермского края от 21.11.2019 N 838-п &quot;О внесении изменений в Постановление Правительства Пермского края от 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838-п</w:t>
        </w:r>
      </w:hyperlink>
      <w:r>
        <w:rPr>
          <w:sz w:val="20"/>
        </w:rPr>
        <w:t xml:space="preserve">, от 25.08.2023 </w:t>
      </w:r>
      <w:hyperlink w:history="0" r:id="rId46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N 638-п</w:t>
        </w:r>
      </w:hyperlink>
      <w:r>
        <w:rPr>
          <w:sz w:val="20"/>
        </w:rPr>
        <w:t xml:space="preserve">)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Нумерация пунктов дана в соответствии с официальным текстом документа.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5. Расходование субвенции осуществляется органами местного самоуправления муниципальных образований Пермского края, наделенными государственными полномочиями по выплате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 (далее - уполномоченный орган местного самоуправления), в соответствии с бюджетным законодательством. Субвенция носит целевой характер и не может быть использована на другие цели.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21.11.2019 </w:t>
      </w:r>
      <w:hyperlink w:history="0" r:id="rId47" w:tooltip="Постановление Правительства Пермского края от 21.11.2019 N 838-п &quot;О внесении изменений в Постановление Правительства Пермского края от 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838-п</w:t>
        </w:r>
      </w:hyperlink>
      <w:r>
        <w:rPr>
          <w:sz w:val="20"/>
        </w:rPr>
        <w:t xml:space="preserve">, от 23.08.2022 </w:t>
      </w:r>
      <w:hyperlink w:history="0" r:id="rId48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710-п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Средства субвенции передаются уполномоченными органами местного самоуправления: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виде субсидий на иные цели муниципальным образовательным организациям, являющимся бюджетными и автономными учреждениями, на обеспечение расходов, связанных с предоставлением компенсации части родительской платы за присмотр и уход за ребенком в образовательной организации;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виде бюджетных ассигнований муниципальным образовательным организациям, являющимся казенными учреждениями, на обеспечение выполнения функций на основании бюджетной сметы.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9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25.08.2023 N 638-п)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Средства субвенции на администрирование расходов по выплате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образования, расходуются по направлениям расходования, определенным </w:t>
      </w:r>
      <w:hyperlink w:history="0" r:id="rId50" w:tooltip="Закон Пермского края от 28.12.2007 N 172-ПК (ред. от 05.03.2021) &quot;О наделении органов местного самоуправления Пермского края государственными полномочиями по выплат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(принят ЗС ПК 14.12.2007) {КонсультантПлюс}">
        <w:r>
          <w:rPr>
            <w:sz w:val="20"/>
            <w:color w:val="0000ff"/>
          </w:rPr>
          <w:t xml:space="preserve">абзацем вторым пункта 4</w:t>
        </w:r>
      </w:hyperlink>
      <w:r>
        <w:rPr>
          <w:sz w:val="20"/>
        </w:rPr>
        <w:t xml:space="preserve"> приложения к Закону Пермского края от 28 декабря 2007 г. N 172-ПК "О наделении органов местного самоуправления Пермского края государственными полномочиями по выплате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образования".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1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25.08.2023 N 638-п)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Уполномоченные органы местного самоуправления ежеквартально, не позднее 15 числа месяца, следующего за отчетным периодом, представляют в Министерство образования и науки Пермского края </w:t>
      </w:r>
      <w:hyperlink w:history="0" w:anchor="P256" w:tooltip="ОТЧЕТ">
        <w:r>
          <w:rPr>
            <w:sz w:val="20"/>
            <w:color w:val="0000ff"/>
          </w:rPr>
          <w:t xml:space="preserve">отчет</w:t>
        </w:r>
      </w:hyperlink>
      <w:r>
        <w:rPr>
          <w:sz w:val="20"/>
        </w:rPr>
        <w:t xml:space="preserve"> о расходах по осуществлению предоставления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образования, по форме согласно приложению к настоящему Порядку, согласованный с финансовым органом муниципального образования Пермского края.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21.11.2019 </w:t>
      </w:r>
      <w:hyperlink w:history="0" r:id="rId52" w:tooltip="Постановление Правительства Пермского края от 21.11.2019 N 838-п &quot;О внесении изменений в Постановление Правительства Пермского края от 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838-п</w:t>
        </w:r>
      </w:hyperlink>
      <w:r>
        <w:rPr>
          <w:sz w:val="20"/>
        </w:rPr>
        <w:t xml:space="preserve">, от 23.08.2022 </w:t>
      </w:r>
      <w:hyperlink w:history="0" r:id="rId53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<w:r>
          <w:rPr>
            <w:sz w:val="20"/>
            <w:color w:val="0000ff"/>
          </w:rPr>
          <w:t xml:space="preserve">N 710-п</w:t>
        </w:r>
      </w:hyperlink>
      <w:r>
        <w:rPr>
          <w:sz w:val="20"/>
        </w:rPr>
        <w:t xml:space="preserve">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предоставления и расходования</w:t>
      </w:r>
    </w:p>
    <w:p>
      <w:pPr>
        <w:pStyle w:val="0"/>
        <w:jc w:val="right"/>
      </w:pPr>
      <w:r>
        <w:rPr>
          <w:sz w:val="20"/>
        </w:rPr>
        <w:t xml:space="preserve">субвенции из бюджета Пермского края</w:t>
      </w:r>
    </w:p>
    <w:p>
      <w:pPr>
        <w:pStyle w:val="0"/>
        <w:jc w:val="right"/>
      </w:pPr>
      <w:r>
        <w:rPr>
          <w:sz w:val="20"/>
        </w:rPr>
        <w:t xml:space="preserve">бюджетам муниципальных образований</w:t>
      </w:r>
    </w:p>
    <w:p>
      <w:pPr>
        <w:pStyle w:val="0"/>
        <w:jc w:val="right"/>
      </w:pPr>
      <w:r>
        <w:rPr>
          <w:sz w:val="20"/>
        </w:rPr>
        <w:t xml:space="preserve">Пермского края на выплату компенсации</w:t>
      </w:r>
    </w:p>
    <w:p>
      <w:pPr>
        <w:pStyle w:val="0"/>
        <w:jc w:val="right"/>
      </w:pPr>
      <w:r>
        <w:rPr>
          <w:sz w:val="20"/>
        </w:rPr>
        <w:t xml:space="preserve">части родительской платы за присмотр</w:t>
      </w:r>
    </w:p>
    <w:p>
      <w:pPr>
        <w:pStyle w:val="0"/>
        <w:jc w:val="right"/>
      </w:pPr>
      <w:r>
        <w:rPr>
          <w:sz w:val="20"/>
        </w:rPr>
        <w:t xml:space="preserve">и уход за ребенком в образовательных</w:t>
      </w:r>
    </w:p>
    <w:p>
      <w:pPr>
        <w:pStyle w:val="0"/>
        <w:jc w:val="right"/>
      </w:pPr>
      <w:r>
        <w:rPr>
          <w:sz w:val="20"/>
        </w:rPr>
        <w:t xml:space="preserve">организациях, реализующих образовательную</w:t>
      </w:r>
    </w:p>
    <w:p>
      <w:pPr>
        <w:pStyle w:val="0"/>
        <w:jc w:val="right"/>
      </w:pPr>
      <w:r>
        <w:rPr>
          <w:sz w:val="20"/>
        </w:rPr>
        <w:t xml:space="preserve">программу дошкольного образования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54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Правительства Пермского края от 23.08.2022 N 710-п)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bookmarkStart w:id="256" w:name="P256"/>
    <w:bookmarkEnd w:id="256"/>
    <w:p>
      <w:pPr>
        <w:pStyle w:val="0"/>
        <w:jc w:val="center"/>
      </w:pPr>
      <w:r>
        <w:rPr>
          <w:sz w:val="20"/>
        </w:rPr>
        <w:t xml:space="preserve">ОТЧЕТ</w:t>
      </w:r>
    </w:p>
    <w:p>
      <w:pPr>
        <w:pStyle w:val="0"/>
        <w:jc w:val="center"/>
      </w:pPr>
      <w:r>
        <w:rPr>
          <w:sz w:val="20"/>
        </w:rPr>
        <w:t xml:space="preserve">о расходах на ______________ 20____ г.</w:t>
      </w:r>
    </w:p>
    <w:p>
      <w:pPr>
        <w:pStyle w:val="0"/>
        <w:jc w:val="center"/>
      </w:pPr>
      <w:r>
        <w:rPr>
          <w:sz w:val="20"/>
        </w:rPr>
        <w:t xml:space="preserve">по осуществлению предоставления компенсации части</w:t>
      </w:r>
    </w:p>
    <w:p>
      <w:pPr>
        <w:pStyle w:val="0"/>
        <w:jc w:val="center"/>
      </w:pPr>
      <w:r>
        <w:rPr>
          <w:sz w:val="20"/>
        </w:rPr>
        <w:t xml:space="preserve">родительской платы за присмотр и уход за ребенком</w:t>
      </w:r>
    </w:p>
    <w:p>
      <w:pPr>
        <w:pStyle w:val="0"/>
        <w:jc w:val="center"/>
      </w:pPr>
      <w:r>
        <w:rPr>
          <w:sz w:val="20"/>
        </w:rPr>
        <w:t xml:space="preserve">в образовательных организациях, реализующих образовательную</w:t>
      </w:r>
    </w:p>
    <w:p>
      <w:pPr>
        <w:pStyle w:val="0"/>
        <w:jc w:val="center"/>
      </w:pPr>
      <w:r>
        <w:rPr>
          <w:sz w:val="20"/>
        </w:rPr>
        <w:t xml:space="preserve">программу дошкольного образования</w:t>
      </w:r>
    </w:p>
    <w:p>
      <w:pPr>
        <w:pStyle w:val="0"/>
        <w:jc w:val="center"/>
      </w:pPr>
      <w:r>
        <w:rPr>
          <w:sz w:val="20"/>
        </w:rPr>
        <w:t xml:space="preserve">____________________________________________________________</w:t>
      </w:r>
    </w:p>
    <w:p>
      <w:pPr>
        <w:pStyle w:val="0"/>
        <w:jc w:val="center"/>
      </w:pPr>
      <w:r>
        <w:rPr>
          <w:sz w:val="20"/>
        </w:rPr>
        <w:t xml:space="preserve">(наименование муниципального образования Пермского края)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1. Данные о расходовании средств на предоставление</w:t>
      </w:r>
    </w:p>
    <w:p>
      <w:pPr>
        <w:pStyle w:val="0"/>
        <w:jc w:val="center"/>
      </w:pPr>
      <w:r>
        <w:rPr>
          <w:sz w:val="20"/>
        </w:rPr>
        <w:t xml:space="preserve">компенсации части родительской платы за присмотр и уход</w:t>
      </w:r>
    </w:p>
    <w:p>
      <w:pPr>
        <w:pStyle w:val="0"/>
        <w:jc w:val="center"/>
      </w:pPr>
      <w:r>
        <w:rPr>
          <w:sz w:val="20"/>
        </w:rPr>
        <w:t xml:space="preserve">за ребенком в образовательных организациях, реализующих</w:t>
      </w:r>
    </w:p>
    <w:p>
      <w:pPr>
        <w:pStyle w:val="0"/>
        <w:jc w:val="center"/>
      </w:pPr>
      <w:r>
        <w:rPr>
          <w:sz w:val="20"/>
        </w:rPr>
        <w:t xml:space="preserve">образовательную программу дошкольного образования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789"/>
        <w:gridCol w:w="1804"/>
        <w:gridCol w:w="1684"/>
        <w:gridCol w:w="1684"/>
        <w:gridCol w:w="1819"/>
        <w:gridCol w:w="1849"/>
        <w:gridCol w:w="1144"/>
        <w:gridCol w:w="1549"/>
        <w:gridCol w:w="964"/>
        <w:gridCol w:w="1444"/>
        <w:gridCol w:w="1114"/>
        <w:gridCol w:w="1361"/>
      </w:tblGrid>
      <w:tr>
        <w:tc>
          <w:tcPr>
            <w:tcW w:w="1789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показателя</w:t>
            </w:r>
          </w:p>
        </w:tc>
        <w:tc>
          <w:tcPr>
            <w:tcW w:w="180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Среднегодовая численность детей, которым предоставляется компенсация на отчетную дату, чел.</w:t>
            </w:r>
          </w:p>
        </w:tc>
        <w:tc>
          <w:tcPr>
            <w:gridSpan w:val="2"/>
            <w:tcW w:w="33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Из них численность детей, которым компенсация предоставляется с учетом нуждаемости на отчетную дату</w:t>
            </w:r>
          </w:p>
        </w:tc>
        <w:tc>
          <w:tcPr>
            <w:tcW w:w="1819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Средний размер родительской платы в день, утвержденный постановлением Правительства Пермского края, руб.</w:t>
            </w:r>
          </w:p>
        </w:tc>
        <w:tc>
          <w:tcPr>
            <w:tcW w:w="1849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Среднее число дней посещения детьми образовательной организации на отчетный период, дн.</w:t>
            </w:r>
          </w:p>
        </w:tc>
        <w:tc>
          <w:tcPr>
            <w:tcW w:w="11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Остаток средств на начало отчетного периода, руб.</w:t>
            </w:r>
          </w:p>
        </w:tc>
        <w:tc>
          <w:tcPr>
            <w:tcW w:w="1549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Утверждено в бюджете Пермского края расходов на выплату компенсации, руб.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Профинансировано, руб.</w:t>
            </w:r>
          </w:p>
        </w:tc>
        <w:tc>
          <w:tcPr>
            <w:tcW w:w="144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Фактические расходы с начала года, руб.</w:t>
            </w:r>
          </w:p>
        </w:tc>
        <w:tc>
          <w:tcPr>
            <w:tcW w:w="111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Кассовые расходы с начала года, руб.</w:t>
            </w:r>
          </w:p>
        </w:tc>
        <w:tc>
          <w:tcPr>
            <w:tcW w:w="136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Неизрасходованный остаток средств на конец отчетного периода, руб.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6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среднедушевой доход семьи которых ниже </w:t>
            </w:r>
            <w:hyperlink w:history="0" r:id="rId57" w:tooltip="Справочная информация: &quot;Величина прожиточного минимума в Пермском крае&quot; (Материал подготовлен специалистами КонсультантПлюс) {КонсультантПлюс}">
              <w:r>
                <w:rPr>
                  <w:sz w:val="20"/>
                  <w:color w:val="0000ff"/>
                </w:rPr>
                <w:t xml:space="preserve">величины</w:t>
              </w:r>
            </w:hyperlink>
            <w:r>
              <w:rPr>
                <w:sz w:val="20"/>
              </w:rPr>
              <w:t xml:space="preserve"> прожиточного минимума</w:t>
            </w:r>
          </w:p>
        </w:tc>
        <w:tc>
          <w:tcPr>
            <w:tcW w:w="16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среднедушевой доход семьи которых не превышает 1,5 размера </w:t>
            </w:r>
            <w:hyperlink w:history="0" r:id="rId58" w:tooltip="Справочная информация: &quot;Величина прожиточного минимума в Пермском крае&quot; (Материал подготовлен специалистами КонсультантПлюс) {КонсультантПлюс}">
              <w:r>
                <w:rPr>
                  <w:sz w:val="20"/>
                  <w:color w:val="0000ff"/>
                </w:rPr>
                <w:t xml:space="preserve">величины</w:t>
              </w:r>
            </w:hyperlink>
            <w:r>
              <w:rPr>
                <w:sz w:val="20"/>
              </w:rPr>
              <w:t xml:space="preserve"> прожиточного минимума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178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8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6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6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81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84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1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54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14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11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</w:tr>
      <w:tr>
        <w:tc>
          <w:tcPr>
            <w:tcW w:w="1789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компенсации на первого ребенка в семье</w:t>
            </w:r>
          </w:p>
        </w:tc>
        <w:tc>
          <w:tcPr>
            <w:tcW w:w="180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8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8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84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4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61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1789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компенсации на второго ребенка в семье</w:t>
            </w:r>
          </w:p>
        </w:tc>
        <w:tc>
          <w:tcPr>
            <w:tcW w:w="180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8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8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84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4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61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1789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компенсации на третьего ребенка и последующих детей в семье</w:t>
            </w:r>
          </w:p>
        </w:tc>
        <w:tc>
          <w:tcPr>
            <w:tcW w:w="180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8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8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84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14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61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1789" w:type="dxa"/>
          </w:tcPr>
          <w:p>
            <w:pPr>
              <w:pStyle w:val="0"/>
            </w:pPr>
            <w:r>
              <w:rPr>
                <w:sz w:val="20"/>
              </w:rPr>
              <w:t xml:space="preserve">Итого</w:t>
            </w:r>
          </w:p>
        </w:tc>
        <w:tc>
          <w:tcPr>
            <w:tcW w:w="180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8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68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4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1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61" w:type="dxa"/>
            <w:vAlign w:val="center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center"/>
      </w:pPr>
      <w:r>
        <w:rPr>
          <w:sz w:val="20"/>
        </w:rPr>
        <w:t xml:space="preserve">2. Данные о расходовании средств на администрирование</w:t>
      </w:r>
    </w:p>
    <w:p>
      <w:pPr>
        <w:pStyle w:val="0"/>
        <w:jc w:val="center"/>
      </w:pPr>
      <w:r>
        <w:rPr>
          <w:sz w:val="20"/>
        </w:rPr>
        <w:t xml:space="preserve">расходов предоставления компенсации части родительской платы</w:t>
      </w:r>
    </w:p>
    <w:p>
      <w:pPr>
        <w:pStyle w:val="0"/>
        <w:jc w:val="center"/>
      </w:pPr>
      <w:r>
        <w:rPr>
          <w:sz w:val="20"/>
        </w:rPr>
        <w:t xml:space="preserve">за присмотр и уход за ребенком в образовательных</w:t>
      </w:r>
    </w:p>
    <w:p>
      <w:pPr>
        <w:pStyle w:val="0"/>
        <w:jc w:val="center"/>
      </w:pPr>
      <w:r>
        <w:rPr>
          <w:sz w:val="20"/>
        </w:rPr>
        <w:t xml:space="preserve">организациях, реализующих образовательную программу</w:t>
      </w:r>
    </w:p>
    <w:p>
      <w:pPr>
        <w:pStyle w:val="0"/>
        <w:jc w:val="center"/>
      </w:pPr>
      <w:r>
        <w:rPr>
          <w:sz w:val="20"/>
        </w:rPr>
        <w:t xml:space="preserve">дошкольного образования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438"/>
        <w:gridCol w:w="1024"/>
        <w:gridCol w:w="1384"/>
        <w:gridCol w:w="1020"/>
        <w:gridCol w:w="1444"/>
        <w:gridCol w:w="1114"/>
        <w:gridCol w:w="1871"/>
      </w:tblGrid>
      <w:tr>
        <w:tc>
          <w:tcPr>
            <w:tcW w:w="243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Направления расходов</w:t>
            </w:r>
          </w:p>
        </w:tc>
        <w:tc>
          <w:tcPr>
            <w:tcW w:w="102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Остаток средств на начало периода, руб.</w:t>
            </w:r>
          </w:p>
        </w:tc>
        <w:tc>
          <w:tcPr>
            <w:tcW w:w="138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Утверждено в бюджете Пермского края, руб.</w:t>
            </w:r>
          </w:p>
        </w:tc>
        <w:tc>
          <w:tcPr>
            <w:tcW w:w="102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Профинансировано, руб.</w:t>
            </w:r>
          </w:p>
        </w:tc>
        <w:tc>
          <w:tcPr>
            <w:tcW w:w="144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Фактические расходы с начала года, руб.</w:t>
            </w:r>
          </w:p>
        </w:tc>
        <w:tc>
          <w:tcPr>
            <w:tcW w:w="111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Кассовые расходы с начала года, руб.</w:t>
            </w:r>
          </w:p>
        </w:tc>
        <w:tc>
          <w:tcPr>
            <w:tcW w:w="1871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Неизрасходованный остаток средств на конец отчетного периода, руб.</w:t>
            </w:r>
          </w:p>
        </w:tc>
      </w:tr>
      <w:tr>
        <w:tc>
          <w:tcPr>
            <w:tcW w:w="2438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024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8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02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44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114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871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Всего расходов на администрирование</w:t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1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В том числе:</w:t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1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Расходы на оплату услуг кредитных организаций</w:t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1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Расходы, связанные с выполнением обязанностей по финансовому обеспечению расходов на выплату компенсации</w:t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1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2438" w:type="dxa"/>
          </w:tcPr>
          <w:p>
            <w:pPr>
              <w:pStyle w:val="0"/>
            </w:pPr>
            <w:r>
              <w:rPr>
                <w:sz w:val="20"/>
              </w:rPr>
              <w:t xml:space="preserve">Из них фонд оплаты труда работников</w:t>
            </w:r>
          </w:p>
        </w:tc>
        <w:tc>
          <w:tcPr>
            <w:tcW w:w="10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44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1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477"/>
        <w:gridCol w:w="2204"/>
        <w:gridCol w:w="1587"/>
      </w:tblGrid>
      <w:tr>
        <w:tc>
          <w:tcPr>
            <w:gridSpan w:val="2"/>
            <w:tcW w:w="86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Руководитель исполнительно-распорядительного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органа муниципального образования Пермского края,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осуществляющего муниципальное управление в сфере образования _____________</w:t>
            </w:r>
          </w:p>
          <w:p>
            <w:pPr>
              <w:pStyle w:val="0"/>
              <w:ind w:left="7358"/>
            </w:pPr>
            <w:r>
              <w:rPr>
                <w:sz w:val="20"/>
              </w:rPr>
              <w:t xml:space="preserve">(подпись)</w:t>
            </w:r>
          </w:p>
        </w:tc>
        <w:tc>
          <w:tcPr>
            <w:tcW w:w="158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/__________/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(ФИО)</w:t>
            </w:r>
          </w:p>
        </w:tc>
      </w:tr>
      <w:tr>
        <w:tc>
          <w:tcPr>
            <w:gridSpan w:val="3"/>
            <w:tcW w:w="10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Исполнитель ________________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Телефон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"__" _______________ 20___ г.</w:t>
            </w:r>
          </w:p>
          <w:p>
            <w:pPr>
              <w:pStyle w:val="0"/>
            </w:pPr>
            <w:r>
              <w:rPr>
                <w:sz w:val="20"/>
              </w:rPr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СОГЛАСОВАНО:</w:t>
            </w:r>
          </w:p>
        </w:tc>
      </w:tr>
      <w:tr>
        <w:tc>
          <w:tcPr>
            <w:tcW w:w="64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Руководитель финансового органа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муниципального образования Пермского края ____________</w:t>
            </w:r>
          </w:p>
          <w:p>
            <w:pPr>
              <w:pStyle w:val="0"/>
              <w:ind w:left="5094"/>
            </w:pPr>
            <w:r>
              <w:rPr>
                <w:sz w:val="20"/>
              </w:rPr>
              <w:t xml:space="preserve">(подпись)</w:t>
            </w:r>
          </w:p>
        </w:tc>
        <w:tc>
          <w:tcPr>
            <w:gridSpan w:val="2"/>
            <w:tcW w:w="379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_____________/</w:t>
            </w:r>
          </w:p>
          <w:p>
            <w:pPr>
              <w:pStyle w:val="0"/>
              <w:ind w:left="566"/>
            </w:pPr>
            <w:r>
              <w:rPr>
                <w:sz w:val="20"/>
              </w:rPr>
              <w:t xml:space="preserve">(ФИО)</w:t>
            </w:r>
          </w:p>
        </w:tc>
      </w:tr>
    </w:tbl>
    <w:p>
      <w:pPr>
        <w:sectPr>
          <w:headerReference w:type="default" r:id="rId55"/>
          <w:headerReference w:type="first" r:id="rId55"/>
          <w:footerReference w:type="default" r:id="rId56"/>
          <w:footerReference w:type="first" r:id="rId56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УТВЕРЖДЕНА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Правительства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от 01.08.2018 N 444-п</w:t>
      </w:r>
    </w:p>
    <w:p>
      <w:pPr>
        <w:pStyle w:val="0"/>
        <w:jc w:val="both"/>
      </w:pPr>
      <w:r>
        <w:rPr>
          <w:sz w:val="20"/>
        </w:rPr>
      </w:r>
    </w:p>
    <w:bookmarkStart w:id="429" w:name="P429"/>
    <w:bookmarkEnd w:id="429"/>
    <w:p>
      <w:pPr>
        <w:pStyle w:val="2"/>
        <w:jc w:val="center"/>
      </w:pPr>
      <w:r>
        <w:rPr>
          <w:sz w:val="20"/>
        </w:rPr>
        <w:t xml:space="preserve">МЕТОДИКА</w:t>
      </w:r>
    </w:p>
    <w:p>
      <w:pPr>
        <w:pStyle w:val="2"/>
        <w:jc w:val="center"/>
      </w:pPr>
      <w:r>
        <w:rPr>
          <w:sz w:val="20"/>
        </w:rPr>
        <w:t xml:space="preserve">РАСЧЕТА СРЕДНЕГО РАЗМЕРА РОДИТЕЛЬСКОЙ ПЛАТЫ ЗА ПРИСМОТР</w:t>
      </w:r>
    </w:p>
    <w:p>
      <w:pPr>
        <w:pStyle w:val="2"/>
        <w:jc w:val="center"/>
      </w:pPr>
      <w:r>
        <w:rPr>
          <w:sz w:val="20"/>
        </w:rPr>
        <w:t xml:space="preserve">И УХОД ЗА РЕБЕНКОМ В МУНИЦИПАЛЬНЫХ ОБРАЗОВАТЕЛЬНЫХ</w:t>
      </w:r>
    </w:p>
    <w:p>
      <w:pPr>
        <w:pStyle w:val="2"/>
        <w:jc w:val="center"/>
      </w:pPr>
      <w:r>
        <w:rPr>
          <w:sz w:val="20"/>
        </w:rPr>
        <w:t xml:space="preserve">ОРГАНИЗАЦИЯХ, РЕАЛИЗУЮЩИХ ОБРАЗОВАТЕЛЬНУЮ ПРОГРАММУ</w:t>
      </w:r>
    </w:p>
    <w:p>
      <w:pPr>
        <w:pStyle w:val="2"/>
        <w:jc w:val="center"/>
      </w:pPr>
      <w:r>
        <w:rPr>
          <w:sz w:val="20"/>
        </w:rPr>
        <w:t xml:space="preserve">ДОШКОЛЬНОГО ОБРАЗОВАНИЯ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Пермского края от 23.08.2022 </w:t>
            </w:r>
            <w:hyperlink w:history="0" r:id="rId59" w:tooltip="Постановление Правительства Пермского края от 23.08.2022 N 710-п &quot;О внесении изменений в постановление Правительства Пермского края от 01 августа 2018 г. N 444-п &quot;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&quot; {КонсультантПлюс}">
              <w:r>
                <w:rPr>
                  <w:sz w:val="20"/>
                  <w:color w:val="0000ff"/>
                </w:rPr>
                <w:t xml:space="preserve">N 710-п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25.08.2023 </w:t>
            </w:r>
            <w:hyperlink w:history="0" r:id="rId60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      <w:r>
                <w:rPr>
                  <w:sz w:val="20"/>
                  <w:color w:val="0000ff"/>
                </w:rPr>
                <w:t xml:space="preserve">N 638-п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Настоящая Методика разработана в целях реализации </w:t>
      </w:r>
      <w:hyperlink w:history="0" r:id="rId61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части 5 статьи 65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Средний размер родительской платы за присмотр и уход за ребенком в муниципальных образовательных организациях, реализующих образовательную программу дошкольного образования, для предоставления компенсации родителям (законным представителям), внесшим родительскую плату за присмотр и уход за ребенком в образовательных организациях, находящихся на территории Пермского края, реализующих образовательную программу дошкольного образования (далее соответственно - средний размер родительской платы, образовательная организация), ежегодно устанавливается в разрезе муниципальных образований Пермского края постановлением Правительства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Средний размер родительской платы устанавливается за один день пребывания ребенка в образовательной организации с учетом режима функционирования групп в образовательной организации исходя из установленных органами местного самоуправления муниципальных образований Пермского края размеров родительской платы за присмотр и уход за ребенком в муниципальных образовательных организациях, реализующих образовательную программу дошкольного образования (далее - размер родительской платы за присмотр и уход за детьми).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Средний размер родительской платы рассчитывается по следующей формуле: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position w:val="-20"/>
        </w:rPr>
        <w:drawing>
          <wp:inline distT="0" distB="0" distL="0" distR="0">
            <wp:extent cx="2333625" cy="3905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где: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Рсрi - средний размер родительской платы в день в зависимости от режима функционирования групп в i-м муниципальном образовании Пермского края, рублей;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Ррпяi - размер родительской платы в день за присмотр и уход за детьми в возрасте до 3 лет в зависимости от режима функционирования групп в образовательной организации, установленный в i-м муниципальном образовании Пермского края, рублей;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Ссчяi - среднегодовая численность воспитанников в возрасте до 3 лет в зависимости от режима функционирования групп в i-м муниципальном образовании Пермского края на очередной финансовый год, человек;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Ррпсi - размер родительской платы в день за присмотр и уход за детьми в возрасте от 3 лет до 8 лет в зависимости от режима функционирования групп в образовательной организации, установленный в i-м муниципальном образовании Пермского края, рублей;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Ссчсi - среднегодовая численность воспитанников в возрасте от 3 лет до 8 лет в зависимости от режима функционирования групп в i-м муниципальном образовании Пермского края на очередной финансовый год, человек.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если средний размер родительской платы, рассчитанный в соответствии с настоящим пунктом, превышает размер родительской платы за присмотр и уход за ребенком в образовательной организации, установленный учредителем образовательной организации, средний размер родительской платы устанавливается в размере родительской платы за присмотр и уход за ребенком в образовательной организации, установленном учредителем образовательной организации.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63" w:tooltip="Постановление Правительства Пермского края от 25.08.2023 N 638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Пермского края от 25.08.2023 N 638-п)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Средний размер родительской платы определяется Министерством образования и науки Пермского края на очередной финансовый год и на плановый период на основании представленных органами местного самоуправления муниципальных образований Пермского края, наделенных государственными полномочиями по выплате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образования, исходных данных для расчета среднего размера родительской платы, для определения размера компенсации части родительской платы за присмотр и уход за ребенком в образовательных организациях, согласованных с финансовыми органами муниципальных образований Пермского края, и устанавливается Правительством Пермского края.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01.08.2018 N 444-п</w:t>
            <w:br/>
            <w:t>(ред. от 25.08.2023)</w:t>
            <w:br/>
            <w:t>"О компенсации части родительской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02.10.2023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01.08.2018 N 444-п</w:t>
            <w:br/>
            <w:t>(ред. от 25.08.2023)</w:t>
            <w:br/>
            <w:t>"О компенсации части родительской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02.10.2023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9871B16B9CEDE2E2E80E3FDCB4AA2AC3AD3173AA4937EAF68F800FB15BB6E96D925EEAA1209558B421C13232D953C5447EC69781BC8338E3E1675055e0G7F" TargetMode = "External"/>
	<Relationship Id="rId8" Type="http://schemas.openxmlformats.org/officeDocument/2006/relationships/hyperlink" Target="consultantplus://offline/ref=9871B16B9CEDE2E2E80E3FDCB4AA2AC3AD3173AA4933E8F28F870FB15BB6E96D925EEAA1209558B421C13232D953C5447EC69781BC8338E3E1675055e0G7F" TargetMode = "External"/>
	<Relationship Id="rId9" Type="http://schemas.openxmlformats.org/officeDocument/2006/relationships/hyperlink" Target="consultantplus://offline/ref=9871B16B9CEDE2E2E80E3FDCB4AA2AC3AD3173AA493CECF388810FB15BB6E96D925EEAA1209558B421C13233DB53C5447EC69781BC8338E3E1675055e0G7F" TargetMode = "External"/>
	<Relationship Id="rId10" Type="http://schemas.openxmlformats.org/officeDocument/2006/relationships/hyperlink" Target="consultantplus://offline/ref=9871B16B9CEDE2E2E80E3FCAB7C677C8A1392AA3483DE3A6D2D209E604E6EF38D21EECF463D15DBD22CA6663980D9C15388D9B81A09F39E1eFGCF" TargetMode = "External"/>
	<Relationship Id="rId11" Type="http://schemas.openxmlformats.org/officeDocument/2006/relationships/hyperlink" Target="consultantplus://offline/ref=9871B16B9CEDE2E2E80E3FDCB4AA2AC3AD3173AA4931E8F38C860FB15BB6E96D925EEAA1329500B821C32C33DC46931538e9G0F" TargetMode = "External"/>
	<Relationship Id="rId12" Type="http://schemas.openxmlformats.org/officeDocument/2006/relationships/hyperlink" Target="consultantplus://offline/ref=9871B16B9CEDE2E2E80E3FDCB4AA2AC3AD3173AA493CECF887870FB15BB6E96D925EEAA1209558B421C13031D953C5447EC69781BC8338E3E1675055e0G7F" TargetMode = "External"/>
	<Relationship Id="rId13" Type="http://schemas.openxmlformats.org/officeDocument/2006/relationships/hyperlink" Target="consultantplus://offline/ref=9871B16B9CEDE2E2E80E3FDCB4AA2AC3AD3173AA493CECF887870FB15BB6E96D925EEAA1209558B421C13031DA53C5447EC69781BC8338E3E1675055e0G7F" TargetMode = "External"/>
	<Relationship Id="rId14" Type="http://schemas.openxmlformats.org/officeDocument/2006/relationships/hyperlink" Target="consultantplus://offline/ref=9871B16B9CEDE2E2E80E3FDCB4AA2AC3AD3173AA4937EAF68F800FB15BB6E96D925EEAA1209558B421C13232DA53C5447EC69781BC8338E3E1675055e0G7F" TargetMode = "External"/>
	<Relationship Id="rId15" Type="http://schemas.openxmlformats.org/officeDocument/2006/relationships/hyperlink" Target="consultantplus://offline/ref=9871B16B9CEDE2E2E80E3FDCB4AA2AC3AD3173AA4933E8F28F870FB15BB6E96D925EEAA1209558B421C13232DA53C5447EC69781BC8338E3E1675055e0G7F" TargetMode = "External"/>
	<Relationship Id="rId16" Type="http://schemas.openxmlformats.org/officeDocument/2006/relationships/hyperlink" Target="consultantplus://offline/ref=9871B16B9CEDE2E2E80E3FDCB4AA2AC3AD3173AA4937EAF68F800FB15BB6E96D925EEAA1209558B421C13232DB53C5447EC69781BC8338E3E1675055e0G7F" TargetMode = "External"/>
	<Relationship Id="rId17" Type="http://schemas.openxmlformats.org/officeDocument/2006/relationships/hyperlink" Target="consultantplus://offline/ref=9871B16B9CEDE2E2E80E3FDCB4AA2AC3AD3173AA4933E8F28F870FB15BB6E96D925EEAA1209558B421C13232DB53C5447EC69781BC8338E3E1675055e0G7F" TargetMode = "External"/>
	<Relationship Id="rId18" Type="http://schemas.openxmlformats.org/officeDocument/2006/relationships/hyperlink" Target="consultantplus://offline/ref=9871B16B9CEDE2E2E80E3FDCB4AA2AC3AD3173AA4934E1F98D8F0FB15BB6E96D925EEAA1329500B821C32C33DC46931538e9G0F" TargetMode = "External"/>
	<Relationship Id="rId19" Type="http://schemas.openxmlformats.org/officeDocument/2006/relationships/hyperlink" Target="consultantplus://offline/ref=9871B16B9CEDE2E2E80E3FDCB4AA2AC3AD3173AA4133E1F4868D52BB53EFE56F9551B5A4278458B523DF3332C25A9117e3G9F" TargetMode = "External"/>
	<Relationship Id="rId20" Type="http://schemas.openxmlformats.org/officeDocument/2006/relationships/hyperlink" Target="consultantplus://offline/ref=9871B16B9CEDE2E2E80E3FDCB4AA2AC3AD3173AA4934E0F98A8E0FB15BB6E96D925EEAA1329500B821C32C33DC46931538e9G0F" TargetMode = "External"/>
	<Relationship Id="rId21" Type="http://schemas.openxmlformats.org/officeDocument/2006/relationships/hyperlink" Target="consultantplus://offline/ref=9871B16B9CEDE2E2E80E3FDCB4AA2AC3AD3173AA4933E8F28F870FB15BB6E96D925EEAA1209558B421C13232D453C5447EC69781BC8338E3E1675055e0G7F" TargetMode = "External"/>
	<Relationship Id="rId22" Type="http://schemas.openxmlformats.org/officeDocument/2006/relationships/hyperlink" Target="consultantplus://offline/ref=9871B16B9CEDE2E2E80E3FDCB4AA2AC3AD3173AA493CECF388810FB15BB6E96D925EEAA1209558B421C13233D453C5447EC69781BC8338E3E1675055e0G7F" TargetMode = "External"/>
	<Relationship Id="rId23" Type="http://schemas.openxmlformats.org/officeDocument/2006/relationships/hyperlink" Target="consultantplus://offline/ref=9871B16B9CEDE2E2E80E3FDCB4AA2AC3AD3173AA4937EAF68F800FB15BB6E96D925EEAA1209558B421C13232D553C5447EC69781BC8338E3E1675055e0G7F" TargetMode = "External"/>
	<Relationship Id="rId24" Type="http://schemas.openxmlformats.org/officeDocument/2006/relationships/hyperlink" Target="consultantplus://offline/ref=9871B16B9CEDE2E2E80E3FDCB4AA2AC3AD3173AA4933E8F28F870FB15BB6E96D925EEAA1209558B421C13233DC53C5447EC69781BC8338E3E1675055e0G7F" TargetMode = "External"/>
	<Relationship Id="rId25" Type="http://schemas.openxmlformats.org/officeDocument/2006/relationships/hyperlink" Target="consultantplus://offline/ref=9871B16B9CEDE2E2E80E3FDCB4AA2AC3AD3173AA493CECF388810FB15BB6E96D925EEAA1209558B421C13233D553C5447EC69781BC8338E3E1675055e0G7F" TargetMode = "External"/>
	<Relationship Id="rId26" Type="http://schemas.openxmlformats.org/officeDocument/2006/relationships/hyperlink" Target="consultantplus://offline/ref=9871B16B9CEDE2E2E80E3FDCB4AA2AC3AD3173AA493CECF388810FB15BB6E96D925EEAA1209558B421C13230DC53C5447EC69781BC8338E3E1675055e0G7F" TargetMode = "External"/>
	<Relationship Id="rId27" Type="http://schemas.openxmlformats.org/officeDocument/2006/relationships/hyperlink" Target="consultantplus://offline/ref=9871B16B9CEDE2E2E80E3FDCB4AA2AC3AD3173AA4D34E9F985D058B30AE3E7689A0EB0B136DC55B73FC0322CDE5893e1G6F" TargetMode = "External"/>
	<Relationship Id="rId28" Type="http://schemas.openxmlformats.org/officeDocument/2006/relationships/hyperlink" Target="consultantplus://offline/ref=9871B16B9CEDE2E2E80E3FDCB4AA2AC3AD3173AA4D34E9F985D058B30AE3E7689A0EB0B136DC55B73FC0322CDE5893e1G6F" TargetMode = "External"/>
	<Relationship Id="rId29" Type="http://schemas.openxmlformats.org/officeDocument/2006/relationships/hyperlink" Target="consultantplus://offline/ref=9871B16B9CEDE2E2E80E3FCAB7C677C8A63F28AF4037E3A6D2D209E604E6EF38C01EB4F863D34BB421DF3032DEe5GBF" TargetMode = "External"/>
	<Relationship Id="rId30" Type="http://schemas.openxmlformats.org/officeDocument/2006/relationships/hyperlink" Target="consultantplus://offline/ref=9871B16B9CEDE2E2E80E3FDCB4AA2AC3AD3173AA493CECF388810FB15BB6E96D925EEAA1209558B421C13230D853C5447EC69781BC8338E3E1675055e0G7F" TargetMode = "External"/>
	<Relationship Id="rId31" Type="http://schemas.openxmlformats.org/officeDocument/2006/relationships/hyperlink" Target="consultantplus://offline/ref=9871B16B9CEDE2E2E80E3FDCB4AA2AC3AD3173AA493CECF388810FB15BB6E96D925EEAA1209558B421C13230D953C5447EC69781BC8338E3E1675055e0G7F" TargetMode = "External"/>
	<Relationship Id="rId32" Type="http://schemas.openxmlformats.org/officeDocument/2006/relationships/hyperlink" Target="consultantplus://offline/ref=9871B16B9CEDE2E2E80E3FCAB7C677C8A13E25A54B36E3A6D2D209E604E6EF38D21EECF463D154B523CA6663980D9C15388D9B81A09F39E1eFGCF" TargetMode = "External"/>
	<Relationship Id="rId33" Type="http://schemas.openxmlformats.org/officeDocument/2006/relationships/hyperlink" Target="consultantplus://offline/ref=9871B16B9CEDE2E2E80E3FCAB7C677C8A13F2EA44937E3A6D2D209E604E6EF38C01EB4F863D34BB421DF3032DEe5GBF" TargetMode = "External"/>
	<Relationship Id="rId34" Type="http://schemas.openxmlformats.org/officeDocument/2006/relationships/hyperlink" Target="consultantplus://offline/ref=9871B16B9CEDE2E2E80E3FDCB4AA2AC3AD3173AA493CECF388810FB15BB6E96D925EEAA1209558B421C13234DD53C5447EC69781BC8338E3E1675055e0G7F" TargetMode = "External"/>
	<Relationship Id="rId35" Type="http://schemas.openxmlformats.org/officeDocument/2006/relationships/hyperlink" Target="consultantplus://offline/ref=9871B16B9CEDE2E2E80E3FDCB4AA2AC3AD3173AA493CECF388810FB15BB6E96D925EEAA1209558B421C13234D953C5447EC69781BC8338E3E1675055e0G7F" TargetMode = "External"/>
	<Relationship Id="rId36" Type="http://schemas.openxmlformats.org/officeDocument/2006/relationships/hyperlink" Target="consultantplus://offline/ref=9871B16B9CEDE2E2E80E3FDCB4AA2AC3AD3173AA493CECF388810FB15BB6E96D925EEAA1209558B421C13234DB53C5447EC69781BC8338E3E1675055e0G7F" TargetMode = "External"/>
	<Relationship Id="rId37" Type="http://schemas.openxmlformats.org/officeDocument/2006/relationships/hyperlink" Target="consultantplus://offline/ref=9871B16B9CEDE2E2E80E3FDCB4AA2AC3AD3173AA493CECF388810FB15BB6E96D925EEAA1209558B421C13234D453C5447EC69781BC8338E3E1675055e0G7F" TargetMode = "External"/>
	<Relationship Id="rId38" Type="http://schemas.openxmlformats.org/officeDocument/2006/relationships/hyperlink" Target="consultantplus://offline/ref=9871B16B9CEDE2E2E80E3FDCB4AA2AC3AD3173AA4937EAF68F800FB15BB6E96D925EEAA1209558B421C13233DC53C5447EC69781BC8338E3E1675055e0G7F" TargetMode = "External"/>
	<Relationship Id="rId39" Type="http://schemas.openxmlformats.org/officeDocument/2006/relationships/hyperlink" Target="consultantplus://offline/ref=9871B16B9CEDE2E2E80E3FDCB4AA2AC3AD3173AA4933E8F28F870FB15BB6E96D925EEAA1209558B421C13233DD53C5447EC69781BC8338E3E1675055e0G7F" TargetMode = "External"/>
	<Relationship Id="rId40" Type="http://schemas.openxmlformats.org/officeDocument/2006/relationships/hyperlink" Target="consultantplus://offline/ref=9871B16B9CEDE2E2E80E3FDCB4AA2AC3AD3173AA493CECF388810FB15BB6E96D925EEAA1209558B421C13234D553C5447EC69781BC8338E3E1675055e0G7F" TargetMode = "External"/>
	<Relationship Id="rId41" Type="http://schemas.openxmlformats.org/officeDocument/2006/relationships/hyperlink" Target="consultantplus://offline/ref=9871B16B9CEDE2E2E80E3FDCB4AA2AC3AD3173AA4937EAF68F800FB15BB6E96D925EEAA1209558B421C13233DE53C5447EC69781BC8338E3E1675055e0G7F" TargetMode = "External"/>
	<Relationship Id="rId42" Type="http://schemas.openxmlformats.org/officeDocument/2006/relationships/hyperlink" Target="consultantplus://offline/ref=9871B16B9CEDE2E2E80E3FDCB4AA2AC3AD3173AA4933E8F28F870FB15BB6E96D925EEAA1209558B421C13233DF53C5447EC69781BC8338E3E1675055e0G7F" TargetMode = "External"/>
	<Relationship Id="rId43" Type="http://schemas.openxmlformats.org/officeDocument/2006/relationships/hyperlink" Target="consultantplus://offline/ref=9871B16B9CEDE2E2E80E3FDCB4AA2AC3AD3173AA4931E8F38C860FB15BB6E96D925EEAA1209558B421C13032D953C5447EC69781BC8338E3E1675055e0G7F" TargetMode = "External"/>
	<Relationship Id="rId44" Type="http://schemas.openxmlformats.org/officeDocument/2006/relationships/hyperlink" Target="consultantplus://offline/ref=9871B16B9CEDE2E2E80E3FDCB4AA2AC3AD3173AA4933EDF689820FB15BB6E96D925EEAA1209558B421C13233DC53C5447EC69781BC8338E3E1675055e0G7F" TargetMode = "External"/>
	<Relationship Id="rId45" Type="http://schemas.openxmlformats.org/officeDocument/2006/relationships/hyperlink" Target="consultantplus://offline/ref=9871B16B9CEDE2E2E80E3FDCB4AA2AC3AD3173AA4937EAF68F800FB15BB6E96D925EEAA1209558B421C13233DF53C5447EC69781BC8338E3E1675055e0G7F" TargetMode = "External"/>
	<Relationship Id="rId46" Type="http://schemas.openxmlformats.org/officeDocument/2006/relationships/hyperlink" Target="consultantplus://offline/ref=9871B16B9CEDE2E2E80E3FDCB4AA2AC3AD3173AA493CECF388810FB15BB6E96D925EEAA1209558B421C13235DC53C5447EC69781BC8338E3E1675055e0G7F" TargetMode = "External"/>
	<Relationship Id="rId47" Type="http://schemas.openxmlformats.org/officeDocument/2006/relationships/hyperlink" Target="consultantplus://offline/ref=9871B16B9CEDE2E2E80E3FDCB4AA2AC3AD3173AA4937EAF68F800FB15BB6E96D925EEAA1209558B421C13233D853C5447EC69781BC8338E3E1675055e0G7F" TargetMode = "External"/>
	<Relationship Id="rId48" Type="http://schemas.openxmlformats.org/officeDocument/2006/relationships/hyperlink" Target="consultantplus://offline/ref=9871B16B9CEDE2E2E80E3FDCB4AA2AC3AD3173AA4933E8F28F870FB15BB6E96D925EEAA1209558B421C13233D853C5447EC69781BC8338E3E1675055e0G7F" TargetMode = "External"/>
	<Relationship Id="rId49" Type="http://schemas.openxmlformats.org/officeDocument/2006/relationships/hyperlink" Target="consultantplus://offline/ref=9871B16B9CEDE2E2E80E3FDCB4AA2AC3AD3173AA493CECF388810FB15BB6E96D925EEAA1209558B421C13235DD53C5447EC69781BC8338E3E1675055e0G7F" TargetMode = "External"/>
	<Relationship Id="rId50" Type="http://schemas.openxmlformats.org/officeDocument/2006/relationships/hyperlink" Target="consultantplus://offline/ref=9871B16B9CEDE2E2E80E3FDCB4AA2AC3AD3173AA4931E8F38C860FB15BB6E96D925EEAA1209558B421C1303ADF53C5447EC69781BC8338E3E1675055e0G7F" TargetMode = "External"/>
	<Relationship Id="rId51" Type="http://schemas.openxmlformats.org/officeDocument/2006/relationships/hyperlink" Target="consultantplus://offline/ref=9871B16B9CEDE2E2E80E3FDCB4AA2AC3AD3173AA493CECF388810FB15BB6E96D925EEAA1209558B421C13235DF53C5447EC69781BC8338E3E1675055e0G7F" TargetMode = "External"/>
	<Relationship Id="rId52" Type="http://schemas.openxmlformats.org/officeDocument/2006/relationships/hyperlink" Target="consultantplus://offline/ref=9871B16B9CEDE2E2E80E3FDCB4AA2AC3AD3173AA4937EAF68F800FB15BB6E96D925EEAA1209558B421C13233DB53C5447EC69781BC8338E3E1675055e0G7F" TargetMode = "External"/>
	<Relationship Id="rId53" Type="http://schemas.openxmlformats.org/officeDocument/2006/relationships/hyperlink" Target="consultantplus://offline/ref=9871B16B9CEDE2E2E80E3FDCB4AA2AC3AD3173AA4933E8F28F870FB15BB6E96D925EEAA1209558B421C13233D953C5447EC69781BC8338E3E1675055e0G7F" TargetMode = "External"/>
	<Relationship Id="rId54" Type="http://schemas.openxmlformats.org/officeDocument/2006/relationships/hyperlink" Target="consultantplus://offline/ref=9871B16B9CEDE2E2E80E3FDCB4AA2AC3AD3173AA4933E8F28F870FB15BB6E96D925EEAA1209558B421C13233DA53C5447EC69781BC8338E3E1675055e0G7F" TargetMode = "External"/>
	<Relationship Id="rId55" Type="http://schemas.openxmlformats.org/officeDocument/2006/relationships/header" Target="header2.xml"/>
	<Relationship Id="rId56" Type="http://schemas.openxmlformats.org/officeDocument/2006/relationships/footer" Target="footer2.xml"/>
	<Relationship Id="rId57" Type="http://schemas.openxmlformats.org/officeDocument/2006/relationships/hyperlink" Target="consultantplus://offline/ref=9871B16B9CEDE2E2E80E3FDCB4AA2AC3AD3173AA4D34E9F985D058B30AE3E7689A0EB0B136DC55B73FC0322CDE5893e1G6F" TargetMode = "External"/>
	<Relationship Id="rId58" Type="http://schemas.openxmlformats.org/officeDocument/2006/relationships/hyperlink" Target="consultantplus://offline/ref=9871B16B9CEDE2E2E80E3FDCB4AA2AC3AD3173AA4D34E9F985D058B30AE3E7689A0EB0B136DC55B73FC0322CDE5893e1G6F" TargetMode = "External"/>
	<Relationship Id="rId59" Type="http://schemas.openxmlformats.org/officeDocument/2006/relationships/hyperlink" Target="consultantplus://offline/ref=9871B16B9CEDE2E2E80E3FDCB4AA2AC3AD3173AA4933E8F28F870FB15BB6E96D925EEAA1209558B421C13233DB53C5447EC69781BC8338E3E1675055e0G7F" TargetMode = "External"/>
	<Relationship Id="rId60" Type="http://schemas.openxmlformats.org/officeDocument/2006/relationships/hyperlink" Target="consultantplus://offline/ref=9871B16B9CEDE2E2E80E3FDCB4AA2AC3AD3173AA493CECF388810FB15BB6E96D925EEAA1209558B421C13235D853C5447EC69781BC8338E3E1675055e0G7F" TargetMode = "External"/>
	<Relationship Id="rId61" Type="http://schemas.openxmlformats.org/officeDocument/2006/relationships/hyperlink" Target="consultantplus://offline/ref=9871B16B9CEDE2E2E80E3FCAB7C677C8A1392AA3483DE3A6D2D209E604E6EF38D21EECF463D053B121CA6663980D9C15388D9B81A09F39E1eFGCF" TargetMode = "External"/>
	<Relationship Id="rId62" Type="http://schemas.openxmlformats.org/officeDocument/2006/relationships/image" Target="media/image2.wmf"/>
	<Relationship Id="rId63" Type="http://schemas.openxmlformats.org/officeDocument/2006/relationships/hyperlink" Target="consultantplus://offline/ref=9871B16B9CEDE2E2E80E3FDCB4AA2AC3AD3173AA493CECF388810FB15BB6E96D925EEAA1209558B421C13235D853C5447EC69781BC8338E3E1675055e0G7F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4023.00.09</Application>
  <Company>КонсультантПлюс Версия 4023.00.09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Пермского края от 01.08.2018 N 444-п
(ред. от 25.08.2023)
"О компенсации части родительской платы за присмотр и уход за ребенком в образовательных организациях, реализующих образовательную программу дошкольного образования"</dc:title>
  <dcterms:created xsi:type="dcterms:W3CDTF">2023-10-02T05:06:30Z</dcterms:created>
</cp:coreProperties>
</file>