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05.04.2003 N 44-ФЗ</w:t>
              <w:br/>
              <w:t xml:space="preserve">(ред. от 24.04.2020)</w:t>
              <w:br/>
              <w:t xml:space="preserve">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</w:t>
              <w:br/>
              <w:t xml:space="preserve">(с изм. и доп., вступ. в силу с 01.01.2021)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25.01.2023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5 апреля 2003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44-ФЗ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РОССИЙСКАЯ ФЕДЕРАЦИЯ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ФЕДЕРАЛЬНЫЙ ЗАКОН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ПОРЯДКЕ УЧЕТА ДОХОДОВ И РАСЧЕТА СРЕДНЕДУШЕВОГО</w:t>
      </w:r>
    </w:p>
    <w:p>
      <w:pPr>
        <w:pStyle w:val="2"/>
        <w:jc w:val="center"/>
      </w:pPr>
      <w:r>
        <w:rPr>
          <w:sz w:val="20"/>
        </w:rPr>
        <w:t xml:space="preserve">ДОХОДА СЕМЬИ И ДОХОДА ОДИНОКО ПРОЖИВАЮЩЕГО</w:t>
      </w:r>
    </w:p>
    <w:p>
      <w:pPr>
        <w:pStyle w:val="2"/>
        <w:jc w:val="center"/>
      </w:pPr>
      <w:r>
        <w:rPr>
          <w:sz w:val="20"/>
        </w:rPr>
        <w:t xml:space="preserve">ГРАЖДАНИНА ДЛЯ ПРИЗНАНИЯ ИХ МАЛОИМУЩИМИ</w:t>
      </w:r>
    </w:p>
    <w:p>
      <w:pPr>
        <w:pStyle w:val="2"/>
        <w:jc w:val="center"/>
      </w:pPr>
      <w:r>
        <w:rPr>
          <w:sz w:val="20"/>
        </w:rPr>
        <w:t xml:space="preserve">И ОКАЗАНИЯ ИМ ГОСУДАРСТВЕННОЙ</w:t>
      </w:r>
    </w:p>
    <w:p>
      <w:pPr>
        <w:pStyle w:val="2"/>
        <w:jc w:val="center"/>
      </w:pPr>
      <w:r>
        <w:rPr>
          <w:sz w:val="20"/>
        </w:rPr>
        <w:t xml:space="preserve">СОЦИАЛЬНОЙ ПОМОЩИ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Принят</w:t>
      </w:r>
    </w:p>
    <w:p>
      <w:pPr>
        <w:pStyle w:val="0"/>
        <w:jc w:val="right"/>
      </w:pPr>
      <w:r>
        <w:rPr>
          <w:sz w:val="20"/>
        </w:rPr>
        <w:t xml:space="preserve">Государственной Думой</w:t>
      </w:r>
    </w:p>
    <w:p>
      <w:pPr>
        <w:pStyle w:val="0"/>
        <w:jc w:val="right"/>
      </w:pPr>
      <w:r>
        <w:rPr>
          <w:sz w:val="20"/>
        </w:rPr>
        <w:t xml:space="preserve">7 марта 2003 года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Одобрен</w:t>
      </w:r>
    </w:p>
    <w:p>
      <w:pPr>
        <w:pStyle w:val="0"/>
        <w:jc w:val="right"/>
      </w:pPr>
      <w:r>
        <w:rPr>
          <w:sz w:val="20"/>
        </w:rPr>
        <w:t xml:space="preserve">Советом Федерации</w:t>
      </w:r>
    </w:p>
    <w:p>
      <w:pPr>
        <w:pStyle w:val="0"/>
        <w:jc w:val="right"/>
      </w:pPr>
      <w:r>
        <w:rPr>
          <w:sz w:val="20"/>
        </w:rPr>
        <w:t xml:space="preserve">26 марта 2003 года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Федеральных законов от 01.07.2011 </w:t>
            </w:r>
            <w:hyperlink w:history="0" r:id="rId7" w:tooltip="Федеральный закон от 01.07.2011 N 169-ФЗ (ред. от 02.07.2021) &quot;О внесении изменений в отдельные законодательные акты Российской Федерации&quot; {КонсультантПлюс}">
              <w:r>
                <w:rPr>
                  <w:sz w:val="20"/>
                  <w:color w:val="0000ff"/>
                </w:rPr>
                <w:t xml:space="preserve">N 169-ФЗ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02.07.2013 </w:t>
            </w:r>
            <w:hyperlink w:history="0" r:id="rId8" w:tooltip="Федеральный закон от 02.07.2013 N 185-ФЗ (ред. от 21.12.2021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&quot;Об образовании в Российской Федерации&quot; {КонсультантПлюс}">
              <w:r>
                <w:rPr>
                  <w:sz w:val="20"/>
                  <w:color w:val="0000ff"/>
                </w:rPr>
                <w:t xml:space="preserve">N 185-ФЗ</w:t>
              </w:r>
            </w:hyperlink>
            <w:r>
              <w:rPr>
                <w:sz w:val="20"/>
                <w:color w:val="392c69"/>
              </w:rPr>
              <w:t xml:space="preserve">, от 24.04.2020 </w:t>
            </w:r>
            <w:hyperlink w:history="0" r:id="rId9" w:tooltip="Федеральный закон от 24.04.2020 N 125-ФЗ &quot;О внесении изменений в статью 4 Федерального закона &quot;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&quot; и статью 4 Федерального закона &quot;О ежемесячных выплатах семьям, имеющим детей&quot; {КонсультантПлюс}">
              <w:r>
                <w:rPr>
                  <w:sz w:val="20"/>
                  <w:color w:val="0000ff"/>
                </w:rPr>
                <w:t xml:space="preserve">N 125-ФЗ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Федеральный закон устанавливает порядок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в соответствии с Федеральным </w:t>
      </w:r>
      <w:hyperlink w:history="0" r:id="rId10" w:tooltip="Федеральный закон от 17.07.1999 N 178-ФЗ (ред. от 28.12.2022) &quot;О государственной социальной помощ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17 июля 1999 г. N 178-ФЗ "О государственной социальной помощи" и Федеральным </w:t>
      </w:r>
      <w:hyperlink w:history="0" r:id="rId11" w:tooltip="Федеральный закон от 24.10.1997 N 134-ФЗ (ред. от 29.12.2020, с изм. от 05.12.2022) &quot;О прожиточном минимуме в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24 октября 1997 г. N 134-ФЗ "О прожиточном минимуме в Российской Федерации".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1. Расчет среднедушевого дохода семьи и дохода одиноко проживающего гражданина для решения вопроса о признании их малоимущими и об оказании им государственной социальной помощи осуществляется органом социальной защиты населения по месту их жительства либо пребывания, в который поступило письменное заявление гражданина или лица, являющегося его представителем в соответствии с законодательством Российской Федерации.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2. Учет доходов и расчет среднедушевого дохода семьи и дохода одиноко проживающего гражданина производятся на основании сведений о составе семьи, доходах членов семьи или одиноко проживающего гражданина и принадлежащем им имуществе на праве собственности, указанных в заявлении об оказании государственной социальной помощи.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3. Орган социальной защиты населения вправе проверить следующие сведения, указанные гражданином в заявлении об оказании ему государственной социальной помощи: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месте жительства или пребывания семьи или одиноко проживающего гражданина;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доходах членов семьи или одиноко проживающего гражданина;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степени родства и (или) свойства членов семьи, их совместном проживании и ведении совместного хозяйства;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принадлежащем семье или одиноко проживающему гражданину имуществе на праве собственности.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Гражданин, обратившийся с заявлением об оказании ему государственной социальной помощи, представляет паспорт или иной документ, удостоверяющий его личность.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 социальной защиты населения вправе направлять межведомственный запрос о предоставлении документов, копий документов или сведений, необходимых для решения вопроса о признании семьи или одиноко проживающего гражданина малоимущими и об оказании им государственной социальной помощи, в органы государственной власти, органы местного самоуправления и подведомственные государственным органам или органам местного самоуправления организации, в распоряжении которых находятся соответствующие документы, копии документов, сведения.</w:t>
      </w:r>
    </w:p>
    <w:p>
      <w:pPr>
        <w:pStyle w:val="0"/>
        <w:jc w:val="both"/>
      </w:pPr>
      <w:r>
        <w:rPr>
          <w:sz w:val="20"/>
        </w:rPr>
        <w:t xml:space="preserve">(часть третья введена Федеральным </w:t>
      </w:r>
      <w:hyperlink w:history="0" r:id="rId12" w:tooltip="Федеральный закон от 01.07.2011 N 169-ФЗ (ред. от 02.07.2021) &quot;О внесении изменений в отдельные законодательные акты Российской Федера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01.07.2011 N 169-ФЗ)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4. 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 об оказании государственной социальной помощи (далее - расчетный период).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Часть вторая утратила силу с 1 января 2021 года. - Федеральный </w:t>
      </w:r>
      <w:hyperlink w:history="0" r:id="rId13" w:tooltip="Федеральный закон от 24.04.2020 N 125-ФЗ &quot;О внесении изменений в статью 4 Федерального закона &quot;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&quot; и статью 4 Федерального закона &quot;О ежемесячных выплатах семьям, имеющим детей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24.04.2020 N 125-ФЗ.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5. При расчете среднедушевого дохода семьи и дохода одиноко проживающего гражданина учитывается сумма доходов каждого члена семьи или одиноко проживающего гражданина, полученных как в денежной, так и в натуральной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Доходы, полученные семьей или одиноко проживающим гражданином от организаций, индивидуальных предпринимателей, использования земельных участков в натуральной форме в виде товаров (работ, услуг, плодов, продукции), иного имущества, определяются как стоимость этих товаров (работ, услуг, плодов, продукции), иного имущества, исчисленная исходя из цен, определяемых в порядке, установленном </w:t>
      </w:r>
      <w:hyperlink w:history="0" r:id="rId14" w:tooltip="&quot;Налоговый кодекс Российской Федерации (часть первая)&quot; от 31.07.1998 N 146-ФЗ (ред. от 28.12.2022) (с изм. и доп., вступ. в силу с 01.01.2023) {КонсультантПлюс}">
        <w:r>
          <w:rPr>
            <w:sz w:val="20"/>
            <w:color w:val="0000ff"/>
          </w:rPr>
          <w:t xml:space="preserve">статьей 40</w:t>
        </w:r>
      </w:hyperlink>
      <w:r>
        <w:rPr>
          <w:sz w:val="20"/>
        </w:rPr>
        <w:t xml:space="preserve"> части первой Налогового кодекса Российской Федерации. В указанные доходы не включаются плоды и продукция, которые получены на земельном участке и использованы для личного потребления членов семьи или одиноко проживающего гражданина.</w:t>
      </w:r>
    </w:p>
    <w:p>
      <w:pPr>
        <w:pStyle w:val="0"/>
        <w:spacing w:before="200" w:line-rule="auto"/>
        <w:ind w:firstLine="540"/>
        <w:jc w:val="both"/>
      </w:pPr>
      <w:hyperlink w:history="0" r:id="rId15" w:tooltip="Постановление Правительства РФ от 20.08.2003 N 512 (ред. от 29.12.2022) &quot;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&quot; (с изм. и доп., вступ. в силу с 01.01.2023) {КонсультантПлюс}">
        <w:r>
          <w:rPr>
            <w:sz w:val="20"/>
            <w:color w:val="0000ff"/>
          </w:rPr>
          <w:t xml:space="preserve">Перечень</w:t>
        </w:r>
      </w:hyperlink>
      <w:r>
        <w:rPr>
          <w:sz w:val="20"/>
        </w:rPr>
        <w:t xml:space="preserve">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устанавливается Правительством Российской Федерации.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6. Доходы семьи или одиноко проживающего гражданина, получаемые в иностранной валюте, пересчитываются в рубли по курсу Центрального банка Российской Федерации, установленному на дату фактического получения этих доходов.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7. Доходы каждого члена семьи или одиноко проживающего гражданина учитываются до вычета налогов и сборов в соответствии с законодательством Российской Федерации.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8. Сумма заработной платы, включая выплаты компенсационного и стимулирующего характера, предусмотренная системой оплаты труда и выплачиваемая по результатам работы за месяц, учитывается в доходах семьи или одиноко проживающего гражданина в месяце ее фактического получения, который приходится на расчетный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иных установленных сроках расчета и выплаты заработной платы, включая выплаты компенсационного и стимулирующего характера, сумма полученной заработной платы, включая выплаты компенсационного и стимулирующего характера, делится на количество месяцев, за которые она начислена, и учитывается в доходах семьи или одиноко проживающего гражданина за те месяцы, которые приходятся на расчетный период.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9. Суммы оплаты сезонных, временных и других видов работ, выполняемых по срочным трудовым договорам, доходов от исполнения договоров гражданско-правового характера, а также доходов от предпринимательской и иной деятельности делятся на количество месяцев, за которые они начислены (получены), и учитываются в доходах семьи или одиноко проживающего гражданина за те месяцы, которые приходятся на расчетный период.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10. Доходы, полученные членом крестьянского (фермерского) хозяйства, учитываются в его доходах или в доходах его семьи исходя из размеров, установленных заключенным в определенном </w:t>
      </w:r>
      <w:hyperlink w:history="0" r:id="rId16" w:tooltip="Федеральный закон от 11.06.2003 N 74-ФЗ (ред. от 06.12.2021) &quot;О крестьянском (фермерском) хозяйстве&quot; (с изм. и доп., вступ. в силу с 01.03.2022) {КонсультантПлюс}">
        <w:r>
          <w:rPr>
            <w:sz w:val="20"/>
            <w:color w:val="0000ff"/>
          </w:rPr>
          <w:t xml:space="preserve">законодательством</w:t>
        </w:r>
      </w:hyperlink>
      <w:r>
        <w:rPr>
          <w:sz w:val="20"/>
        </w:rPr>
        <w:t xml:space="preserve"> Российской Федерации порядке соглашением (договором) между членами крестьянского (фермерского) хозяйства об использовании плодов, продукции и доходов, которые получены в результате деятельности этого хозяйства.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11. Доходы, полученные от реализации плодов и продукции личного подсобного хозяйства, учитываются в сумме доходов семьи или одиноко проживающего гражданина исходя из утверждаемых в субъектах Российской Федерации нормативов чистого дохода в стоимостном выражении от реализации полученных в личном подсобном хозяйстве плодов и продукции.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12. Суммы доходов от сдачи в аренду (наем) недвижимого и иного имущества делятся на количество месяцев, за которые они получены, и учитываются в доходах семьи или одиноко проживающего гражданина за те месяцы, которые приходятся на расчетный период.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13. 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14. При расчете среднедушевого дохода в состав семьи не включаются: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военнослужащие, проходящие военную службу по призыву в качестве сержантов, старшин, солдат или матросов, а также военнослужащие, обучающиеся в военных профессиональных организациях и военных образовательных организациях высшего образования и не заключившие контракта о прохождении военной службы;</w:t>
      </w:r>
    </w:p>
    <w:p>
      <w:pPr>
        <w:pStyle w:val="0"/>
        <w:jc w:val="both"/>
      </w:pPr>
      <w:r>
        <w:rPr>
          <w:sz w:val="20"/>
        </w:rPr>
        <w:t xml:space="preserve">(в ред. Федерального </w:t>
      </w:r>
      <w:hyperlink w:history="0" r:id="rId17" w:tooltip="Федеральный закон от 02.07.2013 N 185-ФЗ (ред. от 21.12.2021) &quot;О внесении изменений в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 в связи с принятием Федерального закона &quot;Об образовании в Российской Федерации&quot;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02.07.2013 N 185-ФЗ)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лица, отбывающие наказание в виде лишения свободы, лица, в отношении которых применена мера пресечения в виде заключения под стражу, а также лица, находящиеся на принудительном лечении по решению суда;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лица, находящиеся на полном государственном обеспечении.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15. Среднедушевой доход семьи при решении вопроса о признании ее малоимущей и об оказании ей государственной социальной помощи рассчитывается путем деления одной трети суммы доходов всех членов семьи за расчетный период на число членов семьи.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Доход одиноко проживающего гражданина при решении вопроса о признании его малоимущим и об оказании ему государственной социальной помощи определяется как одна треть суммы его доходов за расчетный период.</w:t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ind w:firstLine="540"/>
        <w:jc w:val="both"/>
      </w:pPr>
      <w:r>
        <w:rPr>
          <w:sz w:val="20"/>
        </w:rPr>
        <w:t xml:space="preserve">Статья 16. Настоящий Федеральный закон вступает в силу по истечении одного месяца со дня его официального опубликования.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Президент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В.ПУТИН</w:t>
      </w:r>
    </w:p>
    <w:p>
      <w:pPr>
        <w:pStyle w:val="0"/>
      </w:pPr>
      <w:r>
        <w:rPr>
          <w:sz w:val="20"/>
        </w:rPr>
        <w:t xml:space="preserve">Москва, Кремль</w:t>
      </w:r>
    </w:p>
    <w:p>
      <w:pPr>
        <w:pStyle w:val="0"/>
        <w:spacing w:before="200" w:line-rule="auto"/>
      </w:pPr>
      <w:r>
        <w:rPr>
          <w:sz w:val="20"/>
        </w:rPr>
        <w:t xml:space="preserve">5 апреля 2003 года</w:t>
      </w:r>
    </w:p>
    <w:p>
      <w:pPr>
        <w:pStyle w:val="0"/>
        <w:spacing w:before="200" w:line-rule="auto"/>
      </w:pPr>
      <w:r>
        <w:rPr>
          <w:sz w:val="20"/>
        </w:rPr>
        <w:t xml:space="preserve">N 44-ФЗ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05.04.2003 N 44-ФЗ</w:t>
            <w:br/>
            <w:t>(ред. от 24.04.2020)</w:t>
            <w:br/>
            <w:t>"О порядке учета доходов и расчета среднедушевого дохода се...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25.01.2023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7D1F2A705686462DC6DF06260EF5EF60956D5F599E40E2C0C3AEC2B25E521BA7E6A88CB80430CCCB475F413E7F30ED29A00F9DE666AE4A50nA3BL" TargetMode = "External"/>
	<Relationship Id="rId8" Type="http://schemas.openxmlformats.org/officeDocument/2006/relationships/hyperlink" Target="consultantplus://offline/ref=7D1F2A705686462DC6DF06260EF5EF60926757519E43E2C0C3AEC2B25E521BA7E6A88CB80431CAC8465F413E7F30ED29A00F9DE666AE4A50nA3BL" TargetMode = "External"/>
	<Relationship Id="rId9" Type="http://schemas.openxmlformats.org/officeDocument/2006/relationships/hyperlink" Target="consultantplus://offline/ref=7D1F2A705686462DC6DF06260EF5EF60956057509D48E2C0C3AEC2B25E521BA7E6A88CB80430CFCE455F413E7F30ED29A00F9DE666AE4A50nA3BL" TargetMode = "External"/>
	<Relationship Id="rId10" Type="http://schemas.openxmlformats.org/officeDocument/2006/relationships/hyperlink" Target="consultantplus://offline/ref=7D1F2A705686462DC6DF06260EF5EF60926756599E41E2C0C3AEC2B25E521BA7E6A88CB80430CFC8455F413E7F30ED29A00F9DE666AE4A50nA3BL" TargetMode = "External"/>
	<Relationship Id="rId11" Type="http://schemas.openxmlformats.org/officeDocument/2006/relationships/hyperlink" Target="consultantplus://offline/ref=7D1F2A705686462DC6DF06260EF5EF60956254599940E2C0C3AEC2B25E521BA7E6A88CB80430CFC8465F413E7F30ED29A00F9DE666AE4A50nA3BL" TargetMode = "External"/>
	<Relationship Id="rId12" Type="http://schemas.openxmlformats.org/officeDocument/2006/relationships/hyperlink" Target="consultantplus://offline/ref=7D1F2A705686462DC6DF06260EF5EF60956D5F599E40E2C0C3AEC2B25E521BA7E6A88CB80430CCCB475F413E7F30ED29A00F9DE666AE4A50nA3BL" TargetMode = "External"/>
	<Relationship Id="rId13" Type="http://schemas.openxmlformats.org/officeDocument/2006/relationships/hyperlink" Target="consultantplus://offline/ref=7D1F2A705686462DC6DF06260EF5EF60956057509D48E2C0C3AEC2B25E521BA7E6A88CB80430CFCE455F413E7F30ED29A00F9DE666AE4A50nA3BL" TargetMode = "External"/>
	<Relationship Id="rId14" Type="http://schemas.openxmlformats.org/officeDocument/2006/relationships/hyperlink" Target="consultantplus://offline/ref=7D1F2A705686462DC6DF06260EF5EF60926455509A44E2C0C3AEC2B25E521BA7E6A88CB80430CCCA435F413E7F30ED29A00F9DE666AE4A50nA3BL" TargetMode = "External"/>
	<Relationship Id="rId15" Type="http://schemas.openxmlformats.org/officeDocument/2006/relationships/hyperlink" Target="consultantplus://offline/ref=7D1F2A705686462DC6DF06260EF5EF60926756569646E2C0C3AEC2B25E521BA7E6A88CB80430CFCD465F413E7F30ED29A00F9DE666AE4A50nA3BL" TargetMode = "External"/>
	<Relationship Id="rId16" Type="http://schemas.openxmlformats.org/officeDocument/2006/relationships/hyperlink" Target="consultantplus://offline/ref=7D1F2A705686462DC6DF06260EF5EF60956C52559C41E2C0C3AEC2B25E521BA7E6A88CB80430CFCE405F413E7F30ED29A00F9DE666AE4A50nA3BL" TargetMode = "External"/>
	<Relationship Id="rId17" Type="http://schemas.openxmlformats.org/officeDocument/2006/relationships/hyperlink" Target="consultantplus://offline/ref=7D1F2A705686462DC6DF06260EF5EF60926757519E43E2C0C3AEC2B25E521BA7E6A88CB80431CAC8465F413E7F30ED29A00F9DE666AE4A50nA3BL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05.04.2003 N 44-ФЗ
(ред. от 24.04.2020)
"О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помощи"
(с изм. и доп., вступ. в силу с 01.01.2021)</dc:title>
  <dcterms:created xsi:type="dcterms:W3CDTF">2023-01-25T11:55:37Z</dcterms:created>
</cp:coreProperties>
</file>