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4A6" w:rsidRPr="003454DB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1134A6" w:rsidRPr="003454DB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1134A6" w:rsidRPr="003454DB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ИЗОБРАЗИТЕЛЬНОЕ ИСКУССТВО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1134A6" w:rsidRPr="003454DB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1134A6" w:rsidRDefault="001134A6" w:rsidP="001134A6"/>
    <w:p w:rsidR="00BF3312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/>
    <w:p w:rsidR="001134A6" w:rsidRDefault="001134A6">
      <w:bookmarkStart w:id="0" w:name="_GoBack"/>
      <w:bookmarkEnd w:id="0"/>
    </w:p>
    <w:p w:rsidR="001134A6" w:rsidRP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1" w:name="_Toc98861169"/>
      <w:r w:rsidRPr="001134A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2.1.14. ИЗОБРАЗИТЕЛЬНОЕ ИСКУССТВО</w:t>
      </w:r>
      <w:bookmarkEnd w:id="1"/>
      <w:r w:rsidRPr="001134A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1134A6" w:rsidRPr="001134A6" w:rsidRDefault="001134A6" w:rsidP="001134A6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1134A6">
        <w:rPr>
          <w:rFonts w:ascii="Times New Roman" w:eastAsia="Calibri" w:hAnsi="Times New Roman" w:cs="Times New Roman"/>
          <w:bCs/>
          <w:sz w:val="28"/>
          <w:szCs w:val="28"/>
        </w:rPr>
        <w:t>Соответствует ПООП ООО</w:t>
      </w:r>
    </w:p>
    <w:p w:rsidR="001134A6" w:rsidRPr="001134A6" w:rsidRDefault="001134A6" w:rsidP="001134A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2" w:name="_Toc98861170"/>
      <w:r w:rsidRPr="001134A6">
        <w:rPr>
          <w:rFonts w:ascii="Times New Roman" w:eastAsia="Times New Roman" w:hAnsi="Times New Roman" w:cs="Times New Roman"/>
          <w:b/>
          <w:w w:val="80"/>
          <w:sz w:val="28"/>
          <w:szCs w:val="24"/>
          <w:lang w:eastAsia="ru-RU"/>
        </w:rPr>
        <w:t>ЦЕЛЬ</w:t>
      </w:r>
      <w:r w:rsidRPr="001134A6">
        <w:rPr>
          <w:rFonts w:ascii="Times New Roman" w:eastAsia="Times New Roman" w:hAnsi="Times New Roman" w:cs="Times New Roman"/>
          <w:b/>
          <w:spacing w:val="16"/>
          <w:sz w:val="28"/>
          <w:szCs w:val="24"/>
          <w:lang w:eastAsia="ru-RU"/>
        </w:rPr>
        <w:t xml:space="preserve"> </w:t>
      </w:r>
      <w:r w:rsidRPr="001134A6">
        <w:rPr>
          <w:rFonts w:ascii="Times New Roman" w:eastAsia="Times New Roman" w:hAnsi="Times New Roman" w:cs="Times New Roman"/>
          <w:b/>
          <w:w w:val="80"/>
          <w:sz w:val="28"/>
          <w:szCs w:val="24"/>
          <w:lang w:eastAsia="ru-RU"/>
        </w:rPr>
        <w:t>ИЗУЧЕНИЯ</w:t>
      </w:r>
      <w:r w:rsidRPr="001134A6">
        <w:rPr>
          <w:rFonts w:ascii="Times New Roman" w:eastAsia="Times New Roman" w:hAnsi="Times New Roman" w:cs="Times New Roman"/>
          <w:b/>
          <w:spacing w:val="16"/>
          <w:sz w:val="28"/>
          <w:szCs w:val="24"/>
          <w:lang w:eastAsia="ru-RU"/>
        </w:rPr>
        <w:t xml:space="preserve"> </w:t>
      </w:r>
      <w:r w:rsidRPr="001134A6">
        <w:rPr>
          <w:rFonts w:ascii="Times New Roman" w:eastAsia="Times New Roman" w:hAnsi="Times New Roman" w:cs="Times New Roman"/>
          <w:b/>
          <w:w w:val="80"/>
          <w:sz w:val="28"/>
          <w:szCs w:val="24"/>
          <w:lang w:eastAsia="ru-RU"/>
        </w:rPr>
        <w:t>УЧЕБНОГО</w:t>
      </w:r>
      <w:r w:rsidRPr="001134A6">
        <w:rPr>
          <w:rFonts w:ascii="Times New Roman" w:eastAsia="Times New Roman" w:hAnsi="Times New Roman" w:cs="Times New Roman"/>
          <w:b/>
          <w:spacing w:val="17"/>
          <w:sz w:val="28"/>
          <w:szCs w:val="24"/>
          <w:lang w:eastAsia="ru-RU"/>
        </w:rPr>
        <w:t xml:space="preserve"> </w:t>
      </w:r>
      <w:r w:rsidRPr="001134A6">
        <w:rPr>
          <w:rFonts w:ascii="Times New Roman" w:eastAsia="Times New Roman" w:hAnsi="Times New Roman" w:cs="Times New Roman"/>
          <w:b/>
          <w:spacing w:val="-2"/>
          <w:w w:val="80"/>
          <w:sz w:val="28"/>
          <w:szCs w:val="24"/>
          <w:lang w:eastAsia="ru-RU"/>
        </w:rPr>
        <w:t xml:space="preserve">ПРЕДМЕТА </w:t>
      </w:r>
      <w:r w:rsidRPr="001134A6">
        <w:rPr>
          <w:rFonts w:ascii="Times New Roman" w:eastAsia="Times New Roman" w:hAnsi="Times New Roman" w:cs="Times New Roman"/>
          <w:b/>
          <w:w w:val="80"/>
          <w:sz w:val="28"/>
          <w:szCs w:val="24"/>
          <w:lang w:eastAsia="ru-RU"/>
        </w:rPr>
        <w:t>«ИЗОБРАЗИТЕЛЬНОЕ</w:t>
      </w:r>
      <w:r w:rsidRPr="001134A6">
        <w:rPr>
          <w:rFonts w:ascii="Times New Roman" w:eastAsia="Times New Roman" w:hAnsi="Times New Roman" w:cs="Times New Roman"/>
          <w:b/>
          <w:spacing w:val="14"/>
          <w:sz w:val="28"/>
          <w:szCs w:val="24"/>
          <w:lang w:eastAsia="ru-RU"/>
        </w:rPr>
        <w:t xml:space="preserve"> </w:t>
      </w:r>
      <w:r w:rsidRPr="001134A6">
        <w:rPr>
          <w:rFonts w:ascii="Times New Roman" w:eastAsia="Times New Roman" w:hAnsi="Times New Roman" w:cs="Times New Roman"/>
          <w:b/>
          <w:spacing w:val="-2"/>
          <w:w w:val="90"/>
          <w:sz w:val="28"/>
          <w:szCs w:val="24"/>
          <w:lang w:eastAsia="ru-RU"/>
        </w:rPr>
        <w:t>ИСКУССТВО»</w:t>
      </w:r>
      <w:bookmarkEnd w:id="2"/>
    </w:p>
    <w:p w:rsidR="001134A6" w:rsidRPr="001134A6" w:rsidRDefault="001134A6" w:rsidP="001134A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целей и задач, указанных </w:t>
      </w:r>
      <w:proofErr w:type="gramStart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ПООП ООО</w:t>
      </w:r>
      <w:proofErr w:type="gramEnd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выделяются специфические коррекционные задачи: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коррекция недостатков познавательной деятельности путем систематического и целенаправленного воспитания и развития правильного восприятия формы, конструкции, величины, цвета предметов, их положения в пространстве; умения находить в изображенном существенные признаки, устанавливать их сходство и различие;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коррекция недостатков в развитии мелкой моторики;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развитие зрительного восприятия, оптико-пространственных представлений, конструктивного </w:t>
      </w:r>
      <w:proofErr w:type="spellStart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праксиса</w:t>
      </w:r>
      <w:proofErr w:type="spellEnd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, графических умений и навыков;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усвоение понятийного ряда, на основе которого достигается овладение изобразительной грамотой.</w:t>
      </w:r>
    </w:p>
    <w:p w:rsidR="001134A6" w:rsidRPr="001134A6" w:rsidRDefault="001134A6" w:rsidP="001134A6">
      <w:pPr>
        <w:spacing w:after="0" w:line="240" w:lineRule="auto"/>
        <w:ind w:right="-25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34A6" w:rsidRPr="001134A6" w:rsidRDefault="001134A6" w:rsidP="001134A6">
      <w:pPr>
        <w:spacing w:after="0" w:line="240" w:lineRule="auto"/>
        <w:ind w:right="-25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 ПРЕДМЕТА «ИЗОБРАЗИТЕЛЬНОЕ ИСКУССТВО» В УЧЕБНОМ ПЛАНЕ</w:t>
      </w:r>
    </w:p>
    <w:p w:rsidR="001134A6" w:rsidRPr="001134A6" w:rsidRDefault="001134A6" w:rsidP="001134A6">
      <w:pPr>
        <w:spacing w:after="0" w:line="240" w:lineRule="auto"/>
        <w:ind w:right="153" w:firstLine="709"/>
        <w:contextualSpacing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1134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«Изобразительное искусство» реализуется за счет обязательной части учебного плана.</w:t>
      </w:r>
      <w:r w:rsidRPr="001134A6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 xml:space="preserve"> Содержание предмета «Изобразительное искусство» структу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рировано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как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система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тематических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модулей.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Три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модуля</w:t>
      </w:r>
      <w:r w:rsidRPr="001134A6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входят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учебный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план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5–7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классов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программы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основного</w:t>
      </w:r>
      <w:r w:rsidRPr="001134A6">
        <w:rPr>
          <w:rFonts w:ascii="Times New Roman" w:eastAsia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общего образования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объёме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102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учебных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часов,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не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менее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1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учебного часа в неделю в качестве инвариантных. Каждый модуль обладает содержательной целостностью и организован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по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восходящему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принципу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отношении</w:t>
      </w:r>
      <w:r w:rsidRPr="001134A6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углубления знаний по ведущей теме и усложнения умений обучающихся. </w:t>
      </w:r>
    </w:p>
    <w:p w:rsidR="001134A6" w:rsidRPr="001134A6" w:rsidRDefault="001134A6" w:rsidP="001134A6">
      <w:pPr>
        <w:spacing w:after="0" w:line="240" w:lineRule="auto"/>
        <w:ind w:right="15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Предлагаемая последовательность изучения модулей определяется психологическими возрастными особенностями </w:t>
      </w:r>
      <w:r w:rsidRPr="001134A6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учащихся, принципом системности обучения и опытом педаго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гической работы. Однако при определённых педагогических условиях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установках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порядок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изучения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модулей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может</w:t>
      </w:r>
      <w:r w:rsidRPr="001134A6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быть </w:t>
      </w:r>
      <w:r w:rsidRPr="001134A6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изменён, а также возможно некоторое перераспределение учеб</w:t>
      </w:r>
      <w:r w:rsidRPr="001134A6">
        <w:rPr>
          <w:rFonts w:ascii="Times New Roman" w:eastAsia="Times New Roman" w:hAnsi="Times New Roman" w:cs="Times New Roman"/>
          <w:color w:val="231F20"/>
          <w:sz w:val="28"/>
          <w:szCs w:val="28"/>
        </w:rPr>
        <w:t>ного времени между модулями (при сохранении общего количества учебных часов).</w:t>
      </w:r>
    </w:p>
    <w:p w:rsidR="001134A6" w:rsidRPr="001134A6" w:rsidRDefault="001134A6" w:rsidP="001134A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СОДЕРЖАНИЕ УЧЕБНОГО ПРЕДМЕТА «ИЗОБРАЗИТЕЛЬНОЕ ИСКУССТВО»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Соответствует ПООП ООО</w:t>
      </w:r>
    </w:p>
    <w:p w:rsidR="001134A6" w:rsidRPr="001134A6" w:rsidRDefault="001134A6" w:rsidP="001134A6">
      <w:pPr>
        <w:spacing w:after="0" w:line="240" w:lineRule="auto"/>
        <w:ind w:right="108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Межпредметные</w:t>
      </w:r>
      <w:proofErr w:type="spellEnd"/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связи учебного предмета «Изобразительное искусство» с учебными предметами «Русский язык», «Литература», «Биология», «География», «Музыка» обеспечивают обогащение и уточнение эмотивной лексики, развитие рефлексии, передаваемых чувств, отношений к природе, культурным традициям различных народов и стран, их музыке, былинам, сказкам, человеческим взаимоотношениям; формирование представлений о роли изобразительного искусства в организации материального окружения человека. 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обучающегося. Изучаются такие закономерности изобразительного искусства, без которых невозможна ориентация в потоке художественной информации. Обучающиеся получают представление об изобразительном искусстве как целостном явлении, поэтому темы программ формулируются так, чтобы избежать излишней детализации, расчлененности и препарирования явлений, фактов, событий. Это дает возможность сохранить ценностные аспекты искусства и не свести его изучение к узко технологической стороне. Содержание художественного образования предусматривает два вида деятельности обучающихся: восприятие произведений искусства (ученик – зритель) и собственную художественно-творческую деятельность (ученик – художник), что позволяет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обучающегося с произведениями искусства, что позволяет вывести на передний план </w:t>
      </w:r>
      <w:proofErr w:type="spellStart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деятельностное</w:t>
      </w:r>
      <w:proofErr w:type="spellEnd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освоение изобразительного искусства.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Основные </w:t>
      </w:r>
      <w:proofErr w:type="spellStart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осуществляются с уроками музыки и литературы, при прохождении отдельных тем рекомендуется использовать </w:t>
      </w:r>
      <w:proofErr w:type="spellStart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биологией (строение растений, животных, пропорции человека, связи в природе), математикой (геометрические фигуры и объемы), технологией (природные и искусственные материалы, отделка готовых изделий). </w:t>
      </w:r>
    </w:p>
    <w:p w:rsidR="001134A6" w:rsidRPr="001134A6" w:rsidRDefault="001134A6" w:rsidP="001134A6">
      <w:pPr>
        <w:spacing w:after="0" w:line="240" w:lineRule="auto"/>
        <w:ind w:right="1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предусмотрены следующие виды рисования: рисование с натуры, рисование на темы, декоративное рисование. При обучении этим видам изобразительной практической деятельности решаются как учебные, так и коррекционные задачи. </w:t>
      </w:r>
    </w:p>
    <w:p w:rsidR="001134A6" w:rsidRPr="001134A6" w:rsidRDefault="001134A6" w:rsidP="001134A6">
      <w:pPr>
        <w:spacing w:after="0" w:line="240" w:lineRule="auto"/>
        <w:ind w:right="1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Рисование с натуры </w:t>
      </w: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формированию у обучающихся умения внимательно рассматривать предметы, анализировать их форму, пропорции и конструкцию, определять соотношения между объектами изображения и т.д. В процессе рисования с натуры развиваются зрительное восприятие, внимание обучающихся, их воображение и творческое мышление. </w:t>
      </w:r>
    </w:p>
    <w:p w:rsidR="001134A6" w:rsidRPr="001134A6" w:rsidRDefault="001134A6" w:rsidP="001134A6">
      <w:pPr>
        <w:spacing w:after="0" w:line="240" w:lineRule="auto"/>
        <w:ind w:right="1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Рисунки на темы</w:t>
      </w: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выполняются по памяти, на основе предварительных целенаправленных наблюдений. В процессе рисования на темы совершенствуются и закрепляются навыки грамотного изображения пропорций, конструктивных особенностей объекта, пространственного положения, освещенности, цвета предметов, а также формируется умение выполнять рисунок выразительно. Необходимо поощрять самостоятельность обучающихся в выборе тем и их раскрытии, использование оригинальных композиций и техники исполнения.</w:t>
      </w:r>
    </w:p>
    <w:p w:rsidR="001134A6" w:rsidRPr="001134A6" w:rsidRDefault="001134A6" w:rsidP="001134A6">
      <w:pPr>
        <w:spacing w:after="0" w:line="240" w:lineRule="auto"/>
        <w:ind w:right="1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Декоративное рисование</w:t>
      </w: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является одним из видов изобразительного искусства. Источником для данного вида изображения является многообразное народное искусство, в орнаментах которого отражается природа и национальная культура. Основное    назначение декоративного рисования – это украшение </w:t>
      </w: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самых разных предметов. Особенностью народного декоративного узора является ритмическое повторение тех или иных элементов рисунка. 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 на произведения искусства, которые можно использовать на уроках, следует считать примерными.</w:t>
      </w:r>
    </w:p>
    <w:p w:rsidR="001134A6" w:rsidRPr="001134A6" w:rsidRDefault="001134A6" w:rsidP="001134A6">
      <w:pPr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134A6" w:rsidRPr="001134A6" w:rsidRDefault="001134A6" w:rsidP="001134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1134A6">
        <w:rPr>
          <w:rFonts w:ascii="Times New Roman" w:eastAsia="Calibri" w:hAnsi="Times New Roman" w:cs="Times New Roman"/>
          <w:color w:val="000000"/>
          <w:sz w:val="28"/>
          <w:szCs w:val="28"/>
        </w:rPr>
        <w:t>КОРРЕКЦИОННО-РАЗВИВАЮЩАЯ НАПРАВЛЕННОСТЬ УЧЕБНОГО ПРЕДМЕТА</w:t>
      </w:r>
      <w:r w:rsidRPr="001134A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134A6" w:rsidRPr="001134A6" w:rsidRDefault="001134A6" w:rsidP="001134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Значимость учебного предмета «Изобразительное искусство» определяется нацеленностью этого предмета на развитие творческих способностей и потенциала, обучающегося с ТНР, формирование ассоциативно образного пространственного мышления, интуиции. По сравнению с остальными учебными предметами, развивающими рационально логический тип мышления, изобразительное искусство направлено в основном на формирование эмоционально 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направленность реализуется за счет: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формирования навыка восприятия сложных объектов и явлений, умений их эмоционального оценивания,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обучения работе с натуральными объектами, разными видами средств рисования и техниками изобразительного искусства, развитии на этой основе сенсорного (зрительного, слухового и осязательного) восприятия и высших психических функций (внимание, память, мышление, воображение, речь); 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целенаправленного формирования зрительно-пространственного </w:t>
      </w:r>
      <w:proofErr w:type="spellStart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гнозиса</w:t>
      </w:r>
      <w:proofErr w:type="spellEnd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умения узнать и правильно назвать изображённые предметы, 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формированием </w:t>
      </w:r>
      <w:proofErr w:type="spellStart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графомоторных</w:t>
      </w:r>
      <w:proofErr w:type="spellEnd"/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умений, в том числе включением уроков, направленных на обучение и написание печатного шрифта,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формирования, расширения и координации предметных, пространственных и временных представлений на материале курса;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 организованной работой по обогащению словаря учащихся,</w:t>
      </w:r>
    </w:p>
    <w:p w:rsidR="001134A6" w:rsidRPr="001134A6" w:rsidRDefault="001134A6" w:rsidP="001134A6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34A6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совершенствования связной речи обучающихся, развития разных видов речевой деятельности, формирования коммуникативной культуры;</w:t>
      </w:r>
    </w:p>
    <w:p w:rsidR="001134A6" w:rsidRPr="001134A6" w:rsidRDefault="001134A6" w:rsidP="001134A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ПЛАНИРУЕМЫЕ РЕЗУЛЬТАТЫ ОСВОЕНИЯ УЧЕБНОГО ПРЕДМЕТА «ИЗОБРАЗИТЕЛЬНОЕ ИСКУССТВО» НА УРОВНЕ ОСНОВНОГО ОБЩЕГО ОБРАЗОВАНИЯ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Соответствует ПООП ООО</w:t>
      </w:r>
    </w:p>
    <w:p w:rsidR="001134A6" w:rsidRPr="001134A6" w:rsidRDefault="001134A6" w:rsidP="001134A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ОЦЕНИВАНИЕ РЕЗУЛЬТАТОВ ОСВОЕНИЯ ПРОГРАММЫ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Обучающиеся с ТНР по предмету «Изобразительное искусство» </w:t>
      </w:r>
      <w:proofErr w:type="spellStart"/>
      <w:r w:rsidRPr="001134A6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аттестовываются</w:t>
      </w:r>
      <w:proofErr w:type="spellEnd"/>
      <w:r w:rsidRPr="001134A6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по пятибалльной системе оценок. Оценку обучающийся получает за практическое занятие. Критериями оценивания выступают:</w:t>
      </w:r>
    </w:p>
    <w:p w:rsidR="001134A6" w:rsidRPr="001134A6" w:rsidRDefault="001134A6" w:rsidP="001134A6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композиционное решение: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содержание);</w:t>
      </w:r>
    </w:p>
    <w:p w:rsidR="001134A6" w:rsidRPr="001134A6" w:rsidRDefault="001134A6" w:rsidP="001134A6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техникой: как обучающийся пользуется художественными материалами, как использует выразительные художественные средства в выполнении задания;</w:t>
      </w:r>
    </w:p>
    <w:p w:rsidR="001134A6" w:rsidRPr="001134A6" w:rsidRDefault="001134A6" w:rsidP="001134A6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впечатление от работы; оригинальность, яркость и эмоциональность созданного образа; чувство меры в оформлении и соответствие оформления работы; аккуратность всей работы.</w:t>
      </w:r>
    </w:p>
    <w:p w:rsidR="001134A6" w:rsidRPr="001134A6" w:rsidRDefault="001134A6" w:rsidP="001134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134A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Оценка работы обучающего с ТНР по данным критериям осуществляется исходя из достижения им оптимальных (лучших для данного обучающегося в данных условиях) успехов.</w:t>
      </w:r>
    </w:p>
    <w:p w:rsidR="001134A6" w:rsidRPr="001134A6" w:rsidRDefault="001134A6" w:rsidP="001134A6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34A6" w:rsidRDefault="001134A6"/>
    <w:sectPr w:rsidR="001134A6" w:rsidSect="001134A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D09A4"/>
    <w:multiLevelType w:val="multilevel"/>
    <w:tmpl w:val="B4BC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31"/>
    <w:rsid w:val="001134A6"/>
    <w:rsid w:val="009751C9"/>
    <w:rsid w:val="00C91831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A97F6-A77E-4AF7-A316-3D1FA40C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1266</Words>
  <Characters>7220</Characters>
  <Application>Microsoft Office Word</Application>
  <DocSecurity>0</DocSecurity>
  <Lines>60</Lines>
  <Paragraphs>16</Paragraphs>
  <ScaleCrop>false</ScaleCrop>
  <Company/>
  <LinksUpToDate>false</LinksUpToDate>
  <CharactersWithSpaces>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2022-09-16T18:13:00Z</dcterms:created>
  <dcterms:modified xsi:type="dcterms:W3CDTF">2022-09-16T18:15:00Z</dcterms:modified>
</cp:coreProperties>
</file>