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Default="00BB0C15" w:rsidP="00BB0C15">
      <w:pPr>
        <w:spacing w:after="0" w:line="240" w:lineRule="auto"/>
        <w:jc w:val="center"/>
        <w:rPr>
          <w:rFonts w:ascii="Times New Roman" w:hAnsi="Times New Roman" w:cs="Times New Roman"/>
          <w:b/>
          <w:sz w:val="28"/>
        </w:rPr>
      </w:pPr>
    </w:p>
    <w:p w:rsidR="00BB0C15" w:rsidRPr="003D6E0A" w:rsidRDefault="00BB0C15" w:rsidP="00BB0C15">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BB0C15" w:rsidRPr="003D6E0A" w:rsidRDefault="00BB0C15" w:rsidP="00BB0C15">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BB0C15" w:rsidRPr="003D6E0A" w:rsidRDefault="00BB0C15" w:rsidP="00BB0C15">
      <w:pPr>
        <w:spacing w:after="0" w:line="240" w:lineRule="auto"/>
        <w:jc w:val="center"/>
        <w:rPr>
          <w:rFonts w:ascii="Times New Roman" w:hAnsi="Times New Roman" w:cs="Times New Roman"/>
          <w:b/>
          <w:sz w:val="28"/>
        </w:rPr>
      </w:pPr>
      <w:r w:rsidRPr="003D6E0A">
        <w:rPr>
          <w:rFonts w:ascii="Times New Roman" w:hAnsi="Times New Roman" w:cs="Times New Roman"/>
          <w:b/>
          <w:sz w:val="28"/>
        </w:rPr>
        <w:t>ПО ПРЕДМЕТУ «</w:t>
      </w:r>
      <w:r w:rsidR="00142A66">
        <w:rPr>
          <w:rFonts w:ascii="Times New Roman" w:hAnsi="Times New Roman" w:cs="Times New Roman"/>
          <w:b/>
          <w:sz w:val="28"/>
        </w:rPr>
        <w:t>ИНФОРМАТИКА</w:t>
      </w:r>
      <w:r w:rsidRPr="003D6E0A">
        <w:rPr>
          <w:rFonts w:ascii="Times New Roman" w:hAnsi="Times New Roman" w:cs="Times New Roman"/>
          <w:b/>
          <w:sz w:val="28"/>
        </w:rPr>
        <w:t xml:space="preserve">» </w:t>
      </w:r>
    </w:p>
    <w:p w:rsidR="00BB0C15" w:rsidRPr="003D6E0A" w:rsidRDefault="00BB0C15" w:rsidP="00BB0C15">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BB0C15" w:rsidRPr="003D6E0A" w:rsidRDefault="00BB0C15" w:rsidP="00BB0C15">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BB0C15" w:rsidRDefault="00BB0C15" w:rsidP="00BB0C15">
      <w:pPr>
        <w:jc w:val="center"/>
        <w:rPr>
          <w:b/>
        </w:rPr>
      </w:pPr>
    </w:p>
    <w:p w:rsidR="00BB0C15" w:rsidRDefault="00BB0C15" w:rsidP="00BB0C15">
      <w:pPr>
        <w:jc w:val="center"/>
        <w:rPr>
          <w:b/>
        </w:rPr>
      </w:pPr>
    </w:p>
    <w:p w:rsidR="00BB0C15" w:rsidRDefault="00BB0C15" w:rsidP="00BB0C15">
      <w:pPr>
        <w:jc w:val="center"/>
        <w:rPr>
          <w:b/>
        </w:rPr>
      </w:pPr>
    </w:p>
    <w:p w:rsidR="00BB0C15" w:rsidRDefault="00BB0C15" w:rsidP="00BB0C15">
      <w:pPr>
        <w:jc w:val="center"/>
        <w:rPr>
          <w:b/>
        </w:rPr>
      </w:pPr>
    </w:p>
    <w:p w:rsidR="00BB0C15" w:rsidRDefault="00BB0C15" w:rsidP="00BB0C15">
      <w:pPr>
        <w:jc w:val="center"/>
        <w:rPr>
          <w:b/>
        </w:rPr>
      </w:pPr>
    </w:p>
    <w:p w:rsidR="00BB0C15" w:rsidRDefault="00BB0C15" w:rsidP="00BB0C15">
      <w:pPr>
        <w:jc w:val="center"/>
        <w:rPr>
          <w:b/>
        </w:rPr>
      </w:pPr>
    </w:p>
    <w:p w:rsidR="00BB0C15" w:rsidRDefault="00BB0C15" w:rsidP="00BB0C15">
      <w:pPr>
        <w:jc w:val="center"/>
        <w:rPr>
          <w:b/>
        </w:rPr>
      </w:pPr>
    </w:p>
    <w:p w:rsidR="00BB0C15" w:rsidRDefault="00BB0C15" w:rsidP="00BB0C15">
      <w:pPr>
        <w:jc w:val="center"/>
        <w:rPr>
          <w:b/>
        </w:rPr>
      </w:pPr>
    </w:p>
    <w:p w:rsidR="00BB0C15" w:rsidRDefault="00BB0C15" w:rsidP="00BB0C15">
      <w:pPr>
        <w:jc w:val="center"/>
        <w:rPr>
          <w:b/>
        </w:rPr>
      </w:pPr>
    </w:p>
    <w:p w:rsidR="00BB0C15" w:rsidRDefault="00BB0C15" w:rsidP="00BB0C15">
      <w:pPr>
        <w:jc w:val="center"/>
        <w:rPr>
          <w:b/>
        </w:rPr>
      </w:pPr>
    </w:p>
    <w:p w:rsidR="00BB0C15" w:rsidRDefault="00BB0C15" w:rsidP="00BB0C15">
      <w:pPr>
        <w:jc w:val="center"/>
        <w:rPr>
          <w:b/>
        </w:rPr>
      </w:pPr>
    </w:p>
    <w:p w:rsidR="00142A66" w:rsidRDefault="00142A66" w:rsidP="00BB0C15">
      <w:pPr>
        <w:jc w:val="center"/>
        <w:rPr>
          <w:b/>
        </w:rPr>
      </w:pPr>
    </w:p>
    <w:p w:rsidR="00BB0C15" w:rsidRDefault="00BB0C15" w:rsidP="00BB0C15">
      <w:pPr>
        <w:jc w:val="center"/>
        <w:rPr>
          <w:b/>
        </w:rPr>
      </w:pPr>
    </w:p>
    <w:p w:rsidR="00BB0C15" w:rsidRDefault="00BB0C15" w:rsidP="00BB0C15">
      <w:pPr>
        <w:jc w:val="center"/>
        <w:rPr>
          <w:b/>
        </w:rPr>
      </w:pPr>
    </w:p>
    <w:p w:rsidR="00BB0C15" w:rsidRDefault="00BB0C15" w:rsidP="00BB0C15">
      <w:pPr>
        <w:pStyle w:val="4"/>
        <w:rPr>
          <w:b w:val="0"/>
          <w:lang w:val="ru-RU"/>
        </w:rPr>
      </w:pPr>
    </w:p>
    <w:p w:rsidR="005D5DD3" w:rsidRDefault="005D5DD3"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5D5DD3" w:rsidRDefault="005D5DD3"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5D5DD3" w:rsidRDefault="005D5DD3"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5D5DD3" w:rsidRDefault="005D5DD3"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5D5DD3" w:rsidRDefault="005D5DD3"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bookmarkStart w:id="0" w:name="_GoBack"/>
      <w:bookmarkEnd w:id="0"/>
      <w:r w:rsidRPr="00142A66">
        <w:rPr>
          <w:rFonts w:ascii="Times New Roman" w:eastAsia="Times New Roman" w:hAnsi="Times New Roman" w:cs="Times New Roman"/>
          <w:color w:val="000000" w:themeColor="text1"/>
          <w:sz w:val="28"/>
          <w:szCs w:val="28"/>
        </w:rPr>
        <w:t>Примерная рабочая программа (далее Программа) по учебному предмету «Информатика» разработана  на основе ФГОС ООО,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142A66" w:rsidRPr="00142A66" w:rsidRDefault="00142A66" w:rsidP="00142A66">
      <w:pPr>
        <w:spacing w:after="0" w:line="240" w:lineRule="auto"/>
        <w:ind w:firstLine="709"/>
        <w:jc w:val="both"/>
        <w:rPr>
          <w:rFonts w:ascii="Times New Roman" w:eastAsia="Calibri" w:hAnsi="Times New Roman" w:cs="Times New Roman"/>
          <w:color w:val="000000" w:themeColor="text1"/>
          <w:sz w:val="28"/>
          <w:szCs w:val="28"/>
        </w:rPr>
      </w:pPr>
    </w:p>
    <w:p w:rsidR="00142A66" w:rsidRPr="00142A66" w:rsidRDefault="00142A66" w:rsidP="00142A66">
      <w:pPr>
        <w:spacing w:after="0" w:line="240" w:lineRule="auto"/>
        <w:ind w:firstLine="709"/>
        <w:jc w:val="center"/>
        <w:rPr>
          <w:rFonts w:ascii="Times New Roman" w:eastAsia="Calibri" w:hAnsi="Times New Roman" w:cs="Times New Roman"/>
          <w:b/>
          <w:bCs/>
          <w:color w:val="000000" w:themeColor="text1"/>
          <w:sz w:val="28"/>
          <w:szCs w:val="28"/>
        </w:rPr>
      </w:pPr>
      <w:r w:rsidRPr="00142A66">
        <w:rPr>
          <w:rFonts w:ascii="Times New Roman" w:eastAsia="Calibri" w:hAnsi="Times New Roman" w:cs="Times New Roman"/>
          <w:b/>
          <w:bCs/>
          <w:color w:val="000000" w:themeColor="text1"/>
          <w:sz w:val="28"/>
          <w:szCs w:val="28"/>
        </w:rPr>
        <w:t xml:space="preserve">Пояснительная записка </w:t>
      </w:r>
    </w:p>
    <w:p w:rsidR="00142A66" w:rsidRPr="00142A66" w:rsidRDefault="00142A66" w:rsidP="00142A66">
      <w:pPr>
        <w:spacing w:after="0" w:line="240" w:lineRule="auto"/>
        <w:ind w:firstLine="709"/>
        <w:jc w:val="center"/>
        <w:rPr>
          <w:rFonts w:ascii="Times New Roman" w:eastAsia="Calibri" w:hAnsi="Times New Roman" w:cs="Times New Roman"/>
          <w:color w:val="000000" w:themeColor="text1"/>
          <w:sz w:val="28"/>
          <w:szCs w:val="28"/>
        </w:rPr>
      </w:pPr>
    </w:p>
    <w:p w:rsidR="00142A66" w:rsidRPr="00142A66" w:rsidRDefault="00142A66" w:rsidP="00142A66">
      <w:pPr>
        <w:spacing w:after="0" w:line="240" w:lineRule="auto"/>
        <w:ind w:firstLine="709"/>
        <w:jc w:val="center"/>
        <w:rPr>
          <w:rFonts w:ascii="Times New Roman" w:eastAsia="Calibri" w:hAnsi="Times New Roman" w:cs="Times New Roman"/>
          <w:b/>
          <w:bCs/>
          <w:color w:val="000000" w:themeColor="text1"/>
          <w:sz w:val="28"/>
          <w:szCs w:val="28"/>
        </w:rPr>
      </w:pPr>
      <w:r w:rsidRPr="00142A66">
        <w:rPr>
          <w:rFonts w:ascii="Times New Roman" w:eastAsia="Calibri" w:hAnsi="Times New Roman" w:cs="Times New Roman"/>
          <w:b/>
          <w:bCs/>
          <w:color w:val="000000" w:themeColor="text1"/>
          <w:sz w:val="28"/>
          <w:szCs w:val="28"/>
        </w:rPr>
        <w:t>Общая характеристика учебного предмета «Информатика»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b/>
          <w:bCs/>
          <w:color w:val="000000" w:themeColor="text1"/>
          <w:sz w:val="28"/>
          <w:szCs w:val="28"/>
        </w:rPr>
        <w:t>Учебный предмет «Информатика» в основном общем образовании отражает:</w:t>
      </w:r>
    </w:p>
    <w:p w:rsidR="00142A66" w:rsidRPr="00142A66" w:rsidRDefault="00142A66" w:rsidP="00142A6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2"/>
          <w:sz w:val="28"/>
          <w:szCs w:val="28"/>
        </w:rPr>
      </w:pPr>
      <w:r w:rsidRPr="00142A66">
        <w:rPr>
          <w:rFonts w:ascii="Times New Roman" w:eastAsia="Times New Roman" w:hAnsi="Times New Roman" w:cs="Times New Roman"/>
          <w:color w:val="000000" w:themeColor="text1"/>
          <w:spacing w:val="2"/>
          <w:sz w:val="28"/>
          <w:szCs w:val="28"/>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142A66" w:rsidRPr="00142A66" w:rsidRDefault="00142A66" w:rsidP="00142A6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основные области применения информатики, прежде всего информационные технологии, управление и социальную сферу;</w:t>
      </w:r>
    </w:p>
    <w:p w:rsidR="00142A66" w:rsidRPr="00142A66" w:rsidRDefault="00142A66" w:rsidP="00142A6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междисциплинарный характер информатики и информационной деятельности.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Современная школьная информатика оказывает существенное влияние на формирование мировоззрения обучающегося,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обучения.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b/>
          <w:bCs/>
          <w:color w:val="000000" w:themeColor="text1"/>
          <w:sz w:val="28"/>
          <w:szCs w:val="28"/>
        </w:rPr>
        <w:t>Основные задачи учебного предмета «Информатика» –</w:t>
      </w:r>
      <w:r w:rsidRPr="00142A66">
        <w:rPr>
          <w:rFonts w:ascii="Times New Roman" w:eastAsia="Times New Roman" w:hAnsi="Times New Roman" w:cs="Times New Roman"/>
          <w:color w:val="000000" w:themeColor="text1"/>
          <w:sz w:val="28"/>
          <w:szCs w:val="28"/>
        </w:rPr>
        <w:t xml:space="preserve"> сформировать у обучающихся: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42A66">
        <w:rPr>
          <w:rFonts w:ascii="Times New Roman" w:eastAsia="Times New Roman" w:hAnsi="Times New Roman" w:cs="Times New Roman"/>
          <w:color w:val="000000" w:themeColor="text1"/>
          <w:spacing w:val="-1"/>
          <w:sz w:val="28"/>
          <w:szCs w:val="28"/>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базовые знания об информационном моделировании, в том числе о математическом моделировании;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умения и навыки составления простых программ по построенному алгоритму на одном из языков программирования высокого уровня;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b/>
          <w:bCs/>
          <w:color w:val="000000" w:themeColor="text1"/>
          <w:sz w:val="28"/>
          <w:szCs w:val="28"/>
        </w:rPr>
        <w:t>Цели и задачи изучения информатики на уровне основно</w:t>
      </w:r>
      <w:r w:rsidRPr="00142A66">
        <w:rPr>
          <w:rFonts w:ascii="Times New Roman" w:eastAsia="Times New Roman" w:hAnsi="Times New Roman" w:cs="Times New Roman"/>
          <w:b/>
          <w:bCs/>
          <w:color w:val="000000" w:themeColor="text1"/>
          <w:spacing w:val="5"/>
          <w:sz w:val="28"/>
          <w:szCs w:val="28"/>
        </w:rPr>
        <w:t>го общего образования</w:t>
      </w:r>
      <w:r w:rsidRPr="00142A66">
        <w:rPr>
          <w:rFonts w:ascii="Times New Roman" w:eastAsia="Times New Roman" w:hAnsi="Times New Roman" w:cs="Times New Roman"/>
          <w:color w:val="000000" w:themeColor="text1"/>
          <w:spacing w:val="5"/>
          <w:sz w:val="28"/>
          <w:szCs w:val="28"/>
        </w:rPr>
        <w:t xml:space="preserve"> определяют структуру основного с</w:t>
      </w:r>
      <w:r w:rsidRPr="00142A66">
        <w:rPr>
          <w:rFonts w:ascii="Times New Roman" w:eastAsia="Times New Roman" w:hAnsi="Times New Roman" w:cs="Times New Roman"/>
          <w:color w:val="000000" w:themeColor="text1"/>
          <w:sz w:val="28"/>
          <w:szCs w:val="28"/>
        </w:rPr>
        <w:t>одержания учебного предмета в виде следующих четырёх тематических разделов:</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1)</w:t>
      </w:r>
      <w:r w:rsidRPr="00142A66">
        <w:rPr>
          <w:rFonts w:ascii="Times New Roman" w:eastAsia="Times New Roman" w:hAnsi="Times New Roman" w:cs="Times New Roman"/>
          <w:color w:val="000000" w:themeColor="text1"/>
          <w:sz w:val="28"/>
          <w:szCs w:val="28"/>
        </w:rPr>
        <w:t> </w:t>
      </w:r>
      <w:r w:rsidRPr="00142A66">
        <w:rPr>
          <w:rFonts w:ascii="Times New Roman" w:eastAsia="Times New Roman" w:hAnsi="Times New Roman" w:cs="Times New Roman"/>
          <w:color w:val="000000" w:themeColor="text1"/>
          <w:sz w:val="28"/>
          <w:szCs w:val="28"/>
        </w:rPr>
        <w:t>цифровая грамотность;</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2)</w:t>
      </w:r>
      <w:r w:rsidRPr="00142A66">
        <w:rPr>
          <w:rFonts w:ascii="Times New Roman" w:eastAsia="Times New Roman" w:hAnsi="Times New Roman" w:cs="Times New Roman"/>
          <w:color w:val="000000" w:themeColor="text1"/>
          <w:sz w:val="28"/>
          <w:szCs w:val="28"/>
        </w:rPr>
        <w:t> </w:t>
      </w:r>
      <w:r w:rsidRPr="00142A66">
        <w:rPr>
          <w:rFonts w:ascii="Times New Roman" w:eastAsia="Times New Roman" w:hAnsi="Times New Roman" w:cs="Times New Roman"/>
          <w:color w:val="000000" w:themeColor="text1"/>
          <w:sz w:val="28"/>
          <w:szCs w:val="28"/>
        </w:rPr>
        <w:t>теоретические основы информатики;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3)</w:t>
      </w:r>
      <w:r w:rsidRPr="00142A66">
        <w:rPr>
          <w:rFonts w:ascii="Times New Roman" w:eastAsia="Times New Roman" w:hAnsi="Times New Roman" w:cs="Times New Roman"/>
          <w:color w:val="000000" w:themeColor="text1"/>
          <w:sz w:val="28"/>
          <w:szCs w:val="28"/>
        </w:rPr>
        <w:t> </w:t>
      </w:r>
      <w:r w:rsidRPr="00142A66">
        <w:rPr>
          <w:rFonts w:ascii="Times New Roman" w:eastAsia="Times New Roman" w:hAnsi="Times New Roman" w:cs="Times New Roman"/>
          <w:color w:val="000000" w:themeColor="text1"/>
          <w:sz w:val="28"/>
          <w:szCs w:val="28"/>
        </w:rPr>
        <w:t>алгоритмы и программирование;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4)</w:t>
      </w:r>
      <w:r w:rsidRPr="00142A66">
        <w:rPr>
          <w:rFonts w:ascii="Times New Roman" w:eastAsia="Times New Roman" w:hAnsi="Times New Roman" w:cs="Times New Roman"/>
          <w:color w:val="000000" w:themeColor="text1"/>
          <w:sz w:val="28"/>
          <w:szCs w:val="28"/>
        </w:rPr>
        <w:t> </w:t>
      </w:r>
      <w:r w:rsidRPr="00142A66">
        <w:rPr>
          <w:rFonts w:ascii="Times New Roman" w:eastAsia="Times New Roman" w:hAnsi="Times New Roman" w:cs="Times New Roman"/>
          <w:color w:val="000000" w:themeColor="text1"/>
          <w:sz w:val="28"/>
          <w:szCs w:val="28"/>
        </w:rPr>
        <w:t>информационные технологии.</w:t>
      </w:r>
    </w:p>
    <w:p w:rsidR="00142A66" w:rsidRPr="00142A66" w:rsidRDefault="00142A66" w:rsidP="00142A66">
      <w:pPr>
        <w:spacing w:after="0" w:line="240" w:lineRule="auto"/>
        <w:ind w:firstLine="709"/>
        <w:jc w:val="both"/>
        <w:rPr>
          <w:rFonts w:ascii="Times New Roman" w:eastAsia="Calibri" w:hAnsi="Times New Roman" w:cs="Times New Roman"/>
          <w:color w:val="000000" w:themeColor="text1"/>
          <w:sz w:val="28"/>
          <w:szCs w:val="28"/>
        </w:rPr>
      </w:pPr>
    </w:p>
    <w:p w:rsidR="00142A66" w:rsidRPr="00142A66" w:rsidRDefault="00142A66" w:rsidP="00142A66">
      <w:pPr>
        <w:spacing w:after="0" w:line="240" w:lineRule="auto"/>
        <w:ind w:firstLine="709"/>
        <w:jc w:val="center"/>
        <w:rPr>
          <w:rFonts w:ascii="Times New Roman" w:eastAsia="Calibri" w:hAnsi="Times New Roman" w:cs="Times New Roman"/>
          <w:b/>
          <w:bCs/>
          <w:color w:val="000000" w:themeColor="text1"/>
          <w:sz w:val="28"/>
          <w:szCs w:val="28"/>
        </w:rPr>
      </w:pPr>
      <w:r w:rsidRPr="00142A66">
        <w:rPr>
          <w:rFonts w:ascii="Times New Roman" w:eastAsia="Calibri" w:hAnsi="Times New Roman" w:cs="Times New Roman"/>
          <w:b/>
          <w:bCs/>
          <w:color w:val="000000" w:themeColor="text1"/>
          <w:sz w:val="28"/>
          <w:szCs w:val="28"/>
        </w:rPr>
        <w:t>Цели изучения учебного предмета "Информатика"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Целями изучения информатики на уровне основного общего образования являются: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42A66">
        <w:rPr>
          <w:rFonts w:ascii="Times New Roman" w:eastAsia="Times New Roman" w:hAnsi="Times New Roman" w:cs="Times New Roman"/>
          <w:color w:val="000000" w:themeColor="text1"/>
          <w:spacing w:val="-2"/>
          <w:sz w:val="28"/>
          <w:szCs w:val="28"/>
        </w:rPr>
        <w:t>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rsidR="00142A66" w:rsidRPr="00142A66" w:rsidRDefault="00142A66" w:rsidP="00142A66">
      <w:pPr>
        <w:spacing w:after="0" w:line="240" w:lineRule="auto"/>
        <w:ind w:firstLine="709"/>
        <w:jc w:val="center"/>
        <w:rPr>
          <w:rFonts w:ascii="Times New Roman" w:eastAsia="Calibri" w:hAnsi="Times New Roman" w:cs="Times New Roman"/>
          <w:b/>
          <w:bCs/>
          <w:color w:val="000000" w:themeColor="text1"/>
          <w:sz w:val="28"/>
          <w:szCs w:val="28"/>
        </w:rPr>
      </w:pPr>
    </w:p>
    <w:p w:rsidR="00142A66" w:rsidRPr="00142A66" w:rsidRDefault="00142A66" w:rsidP="00142A66">
      <w:pPr>
        <w:spacing w:after="0" w:line="240" w:lineRule="auto"/>
        <w:ind w:firstLine="709"/>
        <w:jc w:val="center"/>
        <w:rPr>
          <w:rFonts w:ascii="Times New Roman" w:eastAsia="Calibri" w:hAnsi="Times New Roman" w:cs="Times New Roman"/>
          <w:b/>
          <w:bCs/>
          <w:color w:val="000000" w:themeColor="text1"/>
          <w:sz w:val="28"/>
          <w:szCs w:val="28"/>
        </w:rPr>
      </w:pPr>
      <w:r w:rsidRPr="00142A66">
        <w:rPr>
          <w:rFonts w:ascii="Times New Roman" w:eastAsia="Calibri" w:hAnsi="Times New Roman" w:cs="Times New Roman"/>
          <w:b/>
          <w:bCs/>
          <w:color w:val="000000" w:themeColor="text1"/>
          <w:sz w:val="28"/>
          <w:szCs w:val="28"/>
        </w:rPr>
        <w:t>Принципы и подходы к реализации примерной адаптированной программы</w:t>
      </w:r>
    </w:p>
    <w:p w:rsidR="00142A66" w:rsidRPr="00142A66" w:rsidRDefault="00142A66" w:rsidP="00142A66">
      <w:pPr>
        <w:spacing w:after="0" w:line="240" w:lineRule="auto"/>
        <w:ind w:firstLine="709"/>
        <w:jc w:val="both"/>
        <w:rPr>
          <w:rFonts w:ascii="Times New Roman" w:eastAsia="Calibri" w:hAnsi="Times New Roman" w:cs="Times New Roman"/>
          <w:color w:val="000000" w:themeColor="text1"/>
          <w:sz w:val="28"/>
          <w:szCs w:val="28"/>
        </w:rPr>
      </w:pPr>
      <w:r w:rsidRPr="00142A66">
        <w:rPr>
          <w:rFonts w:ascii="Times New Roman" w:eastAsia="Calibri" w:hAnsi="Times New Roman" w:cs="Times New Roman"/>
          <w:color w:val="000000" w:themeColor="text1"/>
          <w:sz w:val="28"/>
          <w:szCs w:val="28"/>
        </w:rPr>
        <w:t>При реализации принципа дифференцированного (индивидуального) подхода в обучении информатике и ИКТ обучающихся с НОДА необходимо учитывать уровень развития мануальных навыков обучающихся. Учитель в процессе обучения определяет возможности учащихся выполнять письменные работы, пользоваться компьютерным оборудованием в процессе выполнения практических заданий. Так же в процессе обучения информатике и ИКТ, учителю необходимо учитывать уровень и качество развитие устной речи учащихся. При недостаточном уровне ее развития необходимо использовать такие методы текущего и промежуточного контроля знаний учащихся, которые бы объективно показывали результативность их обучения.</w:t>
      </w:r>
    </w:p>
    <w:p w:rsidR="00142A66" w:rsidRPr="00142A66" w:rsidRDefault="00142A66" w:rsidP="00142A66">
      <w:pPr>
        <w:spacing w:after="0" w:line="240" w:lineRule="auto"/>
        <w:ind w:firstLine="709"/>
        <w:rPr>
          <w:rFonts w:ascii="Times New Roman" w:eastAsia="Arial" w:hAnsi="Times New Roman" w:cs="Times New Roman"/>
          <w:bCs/>
          <w:i/>
          <w:color w:val="000000" w:themeColor="text1"/>
          <w:kern w:val="1"/>
          <w:sz w:val="28"/>
          <w:szCs w:val="28"/>
          <w:lang w:eastAsia="ar-SA"/>
        </w:rPr>
      </w:pPr>
    </w:p>
    <w:p w:rsidR="00142A66" w:rsidRPr="00142A66" w:rsidRDefault="00142A66" w:rsidP="00142A66">
      <w:pPr>
        <w:spacing w:after="0" w:line="240" w:lineRule="auto"/>
        <w:ind w:firstLine="709"/>
        <w:jc w:val="center"/>
        <w:rPr>
          <w:rFonts w:ascii="Times New Roman" w:eastAsia="Calibri" w:hAnsi="Times New Roman" w:cs="Times New Roman"/>
          <w:b/>
          <w:bCs/>
          <w:color w:val="000000" w:themeColor="text1"/>
          <w:sz w:val="28"/>
          <w:szCs w:val="28"/>
        </w:rPr>
      </w:pPr>
      <w:r w:rsidRPr="00142A66">
        <w:rPr>
          <w:rFonts w:ascii="Times New Roman" w:eastAsia="Calibri" w:hAnsi="Times New Roman" w:cs="Times New Roman"/>
          <w:b/>
          <w:bCs/>
          <w:color w:val="000000" w:themeColor="text1"/>
          <w:sz w:val="28"/>
          <w:szCs w:val="28"/>
        </w:rPr>
        <w:t>Характеристика особых образовательных потребностей обучающихся</w:t>
      </w:r>
    </w:p>
    <w:p w:rsidR="00142A66" w:rsidRPr="00142A66" w:rsidRDefault="00142A66" w:rsidP="00142A66">
      <w:pPr>
        <w:numPr>
          <w:ilvl w:val="0"/>
          <w:numId w:val="1"/>
        </w:numPr>
        <w:spacing w:after="0" w:line="240" w:lineRule="auto"/>
        <w:ind w:left="0" w:firstLine="709"/>
        <w:jc w:val="both"/>
        <w:rPr>
          <w:rFonts w:ascii="Times New Roman" w:eastAsia="Calibri" w:hAnsi="Times New Roman" w:cs="Times New Roman"/>
          <w:color w:val="000000" w:themeColor="text1"/>
          <w:sz w:val="28"/>
          <w:szCs w:val="28"/>
        </w:rPr>
      </w:pPr>
      <w:r w:rsidRPr="00142A66">
        <w:rPr>
          <w:rFonts w:ascii="Times New Roman" w:eastAsia="Calibri" w:hAnsi="Times New Roman" w:cs="Times New Roman"/>
          <w:color w:val="000000" w:themeColor="text1"/>
          <w:sz w:val="28"/>
          <w:szCs w:val="28"/>
        </w:rPr>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142A66" w:rsidRPr="00142A66" w:rsidRDefault="00142A66" w:rsidP="00142A66">
      <w:pPr>
        <w:numPr>
          <w:ilvl w:val="0"/>
          <w:numId w:val="1"/>
        </w:numPr>
        <w:spacing w:after="0" w:line="240" w:lineRule="auto"/>
        <w:ind w:left="0" w:firstLine="709"/>
        <w:jc w:val="both"/>
        <w:rPr>
          <w:rFonts w:ascii="Times New Roman" w:eastAsia="Calibri" w:hAnsi="Times New Roman" w:cs="Times New Roman"/>
          <w:color w:val="000000" w:themeColor="text1"/>
          <w:sz w:val="28"/>
          <w:szCs w:val="28"/>
        </w:rPr>
      </w:pPr>
      <w:r w:rsidRPr="00142A66">
        <w:rPr>
          <w:rFonts w:ascii="Times New Roman" w:eastAsia="Calibri" w:hAnsi="Times New Roman" w:cs="Times New Roman"/>
          <w:color w:val="000000" w:themeColor="text1"/>
          <w:sz w:val="28"/>
          <w:szCs w:val="28"/>
        </w:rPr>
        <w:t>предметно-практический характер обучения информатике и ИКТ и упрощение системы учебно-познавательных задач, решаемых в процессе образования;</w:t>
      </w:r>
    </w:p>
    <w:p w:rsidR="00142A66" w:rsidRPr="00142A66" w:rsidRDefault="00142A66" w:rsidP="00142A66">
      <w:pPr>
        <w:numPr>
          <w:ilvl w:val="0"/>
          <w:numId w:val="1"/>
        </w:numPr>
        <w:spacing w:after="0" w:line="240" w:lineRule="auto"/>
        <w:ind w:left="0" w:firstLine="709"/>
        <w:jc w:val="both"/>
        <w:rPr>
          <w:rFonts w:ascii="Times New Roman" w:eastAsia="Calibri" w:hAnsi="Times New Roman" w:cs="Times New Roman"/>
          <w:color w:val="000000" w:themeColor="text1"/>
          <w:sz w:val="28"/>
          <w:szCs w:val="28"/>
        </w:rPr>
      </w:pPr>
      <w:r w:rsidRPr="00142A66">
        <w:rPr>
          <w:rFonts w:ascii="Times New Roman" w:eastAsia="Calibri" w:hAnsi="Times New Roman" w:cs="Times New Roman"/>
          <w:color w:val="000000" w:themeColor="text1"/>
          <w:sz w:val="28"/>
          <w:szCs w:val="28"/>
        </w:rPr>
        <w:t>специальное обучение «переносу» сформированных информационных знаний и умений в новые ситуации взаимодействия с действительностью;</w:t>
      </w:r>
    </w:p>
    <w:p w:rsidR="00142A66" w:rsidRPr="00142A66" w:rsidRDefault="00142A66" w:rsidP="00142A66">
      <w:pPr>
        <w:numPr>
          <w:ilvl w:val="0"/>
          <w:numId w:val="1"/>
        </w:numPr>
        <w:spacing w:after="0" w:line="240" w:lineRule="auto"/>
        <w:ind w:left="0" w:firstLine="709"/>
        <w:jc w:val="both"/>
        <w:rPr>
          <w:rFonts w:ascii="Times New Roman" w:eastAsia="Calibri" w:hAnsi="Times New Roman" w:cs="Times New Roman"/>
          <w:color w:val="000000" w:themeColor="text1"/>
          <w:sz w:val="28"/>
          <w:szCs w:val="28"/>
        </w:rPr>
      </w:pPr>
      <w:r w:rsidRPr="00142A66">
        <w:rPr>
          <w:rFonts w:ascii="Times New Roman" w:eastAsia="Calibri" w:hAnsi="Times New Roman" w:cs="Times New Roman"/>
          <w:color w:val="000000" w:themeColor="text1"/>
          <w:sz w:val="28"/>
          <w:szCs w:val="28"/>
        </w:rPr>
        <w:t>специальная помощь в развитии возможностей вербальной и невербальной коммуникации на уроках информатики и ИКТ;</w:t>
      </w:r>
    </w:p>
    <w:p w:rsidR="00142A66" w:rsidRPr="00142A66" w:rsidRDefault="00142A66" w:rsidP="00142A66">
      <w:pPr>
        <w:numPr>
          <w:ilvl w:val="0"/>
          <w:numId w:val="1"/>
        </w:numPr>
        <w:spacing w:after="0" w:line="240" w:lineRule="auto"/>
        <w:ind w:left="0" w:firstLine="709"/>
        <w:jc w:val="both"/>
        <w:rPr>
          <w:rFonts w:ascii="Times New Roman" w:eastAsia="Calibri" w:hAnsi="Times New Roman" w:cs="Times New Roman"/>
          <w:color w:val="000000" w:themeColor="text1"/>
          <w:sz w:val="28"/>
          <w:szCs w:val="28"/>
        </w:rPr>
      </w:pPr>
      <w:r w:rsidRPr="00142A66">
        <w:rPr>
          <w:rFonts w:ascii="Times New Roman" w:eastAsia="Calibri" w:hAnsi="Times New Roman" w:cs="Times New Roman"/>
          <w:color w:val="000000" w:themeColor="text1"/>
          <w:sz w:val="28"/>
          <w:szCs w:val="28"/>
        </w:rPr>
        <w:t>обеспечение особой пространственной и временной организации образовательной среды;</w:t>
      </w:r>
    </w:p>
    <w:p w:rsidR="00142A66" w:rsidRPr="00142A66" w:rsidRDefault="00142A66" w:rsidP="00142A66">
      <w:pPr>
        <w:numPr>
          <w:ilvl w:val="0"/>
          <w:numId w:val="1"/>
        </w:numPr>
        <w:spacing w:after="0" w:line="240" w:lineRule="auto"/>
        <w:ind w:left="0" w:firstLine="709"/>
        <w:jc w:val="both"/>
        <w:rPr>
          <w:rFonts w:ascii="Times New Roman" w:eastAsia="Calibri" w:hAnsi="Times New Roman" w:cs="Times New Roman"/>
          <w:color w:val="000000" w:themeColor="text1"/>
          <w:sz w:val="28"/>
          <w:szCs w:val="28"/>
        </w:rPr>
      </w:pPr>
      <w:r w:rsidRPr="00142A66">
        <w:rPr>
          <w:rFonts w:ascii="Times New Roman" w:eastAsia="Calibri" w:hAnsi="Times New Roman" w:cs="Times New Roman"/>
          <w:color w:val="000000" w:themeColor="text1"/>
          <w:sz w:val="28"/>
          <w:szCs w:val="28"/>
        </w:rPr>
        <w:t>использование опор с детализацией в форме алгоритмов для конкретизации действий при самостоятельной работе.</w:t>
      </w:r>
    </w:p>
    <w:p w:rsidR="00142A66" w:rsidRPr="00142A66" w:rsidRDefault="00142A66" w:rsidP="00142A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1429" w:firstLine="709"/>
        <w:jc w:val="both"/>
        <w:rPr>
          <w:rFonts w:ascii="Times New Roman" w:eastAsia="TimesNewRomanPSMT" w:hAnsi="Times New Roman" w:cs="Times New Roman"/>
          <w:color w:val="000000" w:themeColor="text1"/>
          <w:sz w:val="28"/>
          <w:szCs w:val="28"/>
        </w:rPr>
      </w:pPr>
    </w:p>
    <w:p w:rsidR="00142A66" w:rsidRPr="00142A66" w:rsidRDefault="00142A66" w:rsidP="00142A66">
      <w:pPr>
        <w:keepNext/>
        <w:widowControl w:val="0"/>
        <w:suppressAutoHyphens/>
        <w:autoSpaceDE w:val="0"/>
        <w:autoSpaceDN w:val="0"/>
        <w:adjustRightInd w:val="0"/>
        <w:spacing w:after="0" w:line="240" w:lineRule="auto"/>
        <w:jc w:val="center"/>
        <w:textAlignment w:val="center"/>
        <w:rPr>
          <w:rFonts w:ascii="Times New Roman" w:eastAsia="Times New Roman" w:hAnsi="Times New Roman" w:cs="Times New Roman"/>
          <w:b/>
          <w:bCs/>
          <w:caps/>
          <w:color w:val="000000" w:themeColor="text1"/>
          <w:position w:val="6"/>
          <w:sz w:val="28"/>
          <w:szCs w:val="28"/>
        </w:rPr>
      </w:pPr>
      <w:r w:rsidRPr="00142A66">
        <w:rPr>
          <w:rFonts w:ascii="Times New Roman" w:eastAsia="Times New Roman" w:hAnsi="Times New Roman" w:cs="Times New Roman"/>
          <w:b/>
          <w:bCs/>
          <w:color w:val="000000" w:themeColor="text1"/>
          <w:position w:val="6"/>
          <w:sz w:val="28"/>
          <w:szCs w:val="28"/>
        </w:rPr>
        <w:t>Место учебного предмета «Информатика» в учебном плане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 системе общего образования «Информатика» признана обязательным учебным предметом, входящим в состав предметной области «Математика и информатика». Учебным планом на изучение информатики на базовом уровне отведено по 1 часу в неделю в 7, 8, 9 и 10 классах соответственно.</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примерной рабочей программой, и время, отводимое на её изучение, должны быть сохранены полностью.</w:t>
      </w:r>
    </w:p>
    <w:p w:rsidR="00142A66" w:rsidRPr="00142A66" w:rsidRDefault="00142A66" w:rsidP="00142A66">
      <w:pPr>
        <w:keepNext/>
        <w:widowControl w:val="0"/>
        <w:suppressAutoHyphens/>
        <w:autoSpaceDE w:val="0"/>
        <w:autoSpaceDN w:val="0"/>
        <w:adjustRightInd w:val="0"/>
        <w:spacing w:after="0" w:line="240" w:lineRule="auto"/>
        <w:ind w:firstLine="709"/>
        <w:jc w:val="center"/>
        <w:textAlignment w:val="center"/>
        <w:rPr>
          <w:rFonts w:ascii="Times New Roman" w:eastAsia="Times New Roman" w:hAnsi="Times New Roman" w:cs="Times New Roman"/>
          <w:b/>
          <w:bCs/>
          <w:caps/>
          <w:color w:val="000000" w:themeColor="text1"/>
          <w:position w:val="6"/>
          <w:sz w:val="28"/>
          <w:szCs w:val="28"/>
        </w:rPr>
      </w:pPr>
    </w:p>
    <w:p w:rsidR="00142A66" w:rsidRPr="00142A66" w:rsidRDefault="00142A66" w:rsidP="00142A66">
      <w:pPr>
        <w:pStyle w:val="3"/>
        <w:spacing w:before="0" w:after="0" w:line="240" w:lineRule="auto"/>
        <w:ind w:firstLine="709"/>
        <w:jc w:val="center"/>
        <w:rPr>
          <w:rFonts w:ascii="Times New Roman" w:hAnsi="Times New Roman" w:cs="Times New Roman"/>
          <w:bCs w:val="0"/>
          <w:color w:val="000000" w:themeColor="text1"/>
          <w:sz w:val="28"/>
          <w:szCs w:val="28"/>
        </w:rPr>
      </w:pPr>
      <w:r w:rsidRPr="00142A66">
        <w:rPr>
          <w:rFonts w:ascii="Times New Roman" w:hAnsi="Times New Roman" w:cs="Times New Roman"/>
          <w:bCs w:val="0"/>
          <w:color w:val="000000" w:themeColor="text1"/>
          <w:sz w:val="28"/>
          <w:szCs w:val="28"/>
        </w:rPr>
        <w:t xml:space="preserve">Содержание учебного предмета «Информатика» </w:t>
      </w:r>
    </w:p>
    <w:p w:rsidR="00142A66" w:rsidRPr="00142A66" w:rsidRDefault="00142A66" w:rsidP="00142A66">
      <w:pPr>
        <w:pStyle w:val="3"/>
        <w:spacing w:before="0" w:after="0" w:line="240" w:lineRule="auto"/>
        <w:ind w:firstLine="709"/>
        <w:rPr>
          <w:rFonts w:ascii="Times New Roman" w:hAnsi="Times New Roman" w:cs="Times New Roman"/>
          <w:bCs w:val="0"/>
          <w:color w:val="000000" w:themeColor="text1"/>
          <w:sz w:val="28"/>
          <w:szCs w:val="28"/>
        </w:rPr>
      </w:pPr>
    </w:p>
    <w:p w:rsidR="00142A66" w:rsidRPr="00142A66" w:rsidRDefault="00142A66" w:rsidP="00142A66">
      <w:pPr>
        <w:pStyle w:val="3"/>
        <w:spacing w:before="0" w:after="0" w:line="240" w:lineRule="auto"/>
        <w:ind w:firstLine="709"/>
        <w:rPr>
          <w:rFonts w:ascii="Times New Roman" w:hAnsi="Times New Roman" w:cs="Times New Roman"/>
          <w:color w:val="000000" w:themeColor="text1"/>
          <w:sz w:val="28"/>
          <w:szCs w:val="28"/>
        </w:rPr>
      </w:pPr>
      <w:r w:rsidRPr="00142A66">
        <w:rPr>
          <w:rFonts w:ascii="Times New Roman" w:hAnsi="Times New Roman" w:cs="Times New Roman"/>
          <w:color w:val="000000" w:themeColor="text1"/>
          <w:sz w:val="28"/>
          <w:szCs w:val="28"/>
        </w:rPr>
        <w:t>7 класс</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Цифровая грамотность</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Компьютер – универсальное устройство</w:t>
      </w:r>
      <w:r w:rsidRPr="00142A66">
        <w:rPr>
          <w:rFonts w:ascii="Times New Roman" w:eastAsia="Times New Roman" w:hAnsi="Times New Roman" w:cs="Times New Roman"/>
          <w:b/>
          <w:bCs/>
          <w:color w:val="000000" w:themeColor="text1"/>
          <w:sz w:val="28"/>
          <w:szCs w:val="28"/>
        </w:rPr>
        <w:br/>
        <w:t>обработки данных</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Компьютер – универсальное вычислительное устройство, работающее по программе. Типы компьютеров: персональные компьютеры, встроенные компьютеры, суперкомпьютеры. Мобильные устройства.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Основные компоненты компьютера и их назначение. Процессор. Оперативная и долговременная память. Устройства ввода и вывода. Сенсорный ввод, датчики мобильных устройств, средства биометрической аутентификации.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История развития компьютеров и программного обеспечения. Поколения компьютеров. Современные тенденции развития компьютеров. Суперкомпьютеры.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Параллельные вычисления.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Техника безопасности и правила работы на компьютере.</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Программы и данные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Программное обеспечение компьютера. Прикладное программное обеспечение. Системное программное обеспечение. Системы программирования. Правовая охрана программ и данных. Бесплатные и условно-бесплатные программы. Свободное программное обеспечение.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Использование программ-архиваторов. Файловый менеджер. Поиск файлов средствами операционной системы.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Компьютерные вирусы и другие вредоносные программы. Программы для защиты от вирусов.</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Компьютерные сети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Объединение компьютеров в сеть. Сеть Интернет. Веб-страница, веб-сайт. Структура адресов веб-ресурсов. Браузер. Поисковые системы. Поиск информации по ключевым словам и по изображению. Достоверность информации, полученной из Интернета.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Современные сервисы интернет-коммуникаций.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Сетевой этикет, базовые нормы информационной этики и права при работе в сети Интернет. Стратегии безопасного поведения в Интернете.</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Теоретические основы информатики</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Информация и информационные процессы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Информация – одно из основных понятий современной науки.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Дискретность данных. Возможность описания непрерывных объектов и процессов с помощью дискретных данных.</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Информационные процессы – процессы, связанные с хранением, преобразованием и передачей данных.</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Представление информации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w:t>
      </w:r>
      <w:r w:rsidRPr="00142A66">
        <w:rPr>
          <w:rFonts w:ascii="Times New Roman" w:eastAsia="Times New Roman" w:hAnsi="Times New Roman" w:cs="Times New Roman"/>
          <w:i/>
          <w:iCs/>
          <w:color w:val="000000" w:themeColor="text1"/>
          <w:sz w:val="28"/>
          <w:szCs w:val="28"/>
        </w:rPr>
        <w:t xml:space="preserve"> </w:t>
      </w:r>
      <w:r w:rsidRPr="00142A66">
        <w:rPr>
          <w:rFonts w:ascii="Times New Roman" w:eastAsia="Times New Roman" w:hAnsi="Times New Roman" w:cs="Times New Roman"/>
          <w:color w:val="000000" w:themeColor="text1"/>
          <w:sz w:val="28"/>
          <w:szCs w:val="28"/>
        </w:rPr>
        <w:t>Преобразование любого алфавита к двоичному. Количество различных слов фиксированной длины в алфавите определённой мощности.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Кодирование символов одного алфавита с помощью кодовых слов в другом алфавите; кодовая таблица, декодирование.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Двоичный код. Представление данных в компьютере как текстов в двоичном алфавите.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Скорость передачи данных. Единицы скорости передачи данных.</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Кодирование текстов. Равномерный код. Неравномерный код. Кодировка ASCII. Восьмибитные кодировки. Понятие о кодировках UNICODE.</w:t>
      </w:r>
      <w:r w:rsidRPr="00142A66">
        <w:rPr>
          <w:rFonts w:ascii="Times New Roman" w:eastAsia="Times New Roman" w:hAnsi="Times New Roman" w:cs="Times New Roman"/>
          <w:i/>
          <w:iCs/>
          <w:color w:val="000000" w:themeColor="text1"/>
          <w:sz w:val="28"/>
          <w:szCs w:val="28"/>
        </w:rPr>
        <w:t xml:space="preserve"> </w:t>
      </w:r>
      <w:r w:rsidRPr="00142A66">
        <w:rPr>
          <w:rFonts w:ascii="Times New Roman" w:eastAsia="Times New Roman" w:hAnsi="Times New Roman" w:cs="Times New Roman"/>
          <w:color w:val="000000" w:themeColor="text1"/>
          <w:sz w:val="28"/>
          <w:szCs w:val="28"/>
        </w:rPr>
        <w:t>Декодирование сообщений с использованием равномерного и неравномерного кода. Информационный объём текста.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z w:val="28"/>
          <w:szCs w:val="28"/>
        </w:rPr>
      </w:pPr>
      <w:r w:rsidRPr="00142A66">
        <w:rPr>
          <w:rFonts w:ascii="Times New Roman" w:eastAsia="Times New Roman" w:hAnsi="Times New Roman" w:cs="Times New Roman"/>
          <w:color w:val="000000" w:themeColor="text1"/>
          <w:sz w:val="28"/>
          <w:szCs w:val="28"/>
        </w:rPr>
        <w:t>Искажение информации при передаче.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Общее представление о цифровом представлении аудиовизуальных и других непрерывных данных.</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Кодирование цвета. Цветовые модели. Модель RGB. Глубина кодирования. Палитра.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Растровое и векторное представление изображений. Пиксель. Оценка информационного объёма графических данных для растрового изображения.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Кодирование звука. Разрядность и частота записи. Количество каналов записи.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Оценка количественных параметров, связанных с представлением и хранением звуковых файлов.</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Информационные технологии</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Текстовые документы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Текстовые документы и их структурные элементы (страница, абзац, строка, слово, символ).</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Параметры страницы. Стилевое форматирование.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Структурирование информации с помощью списков и таблиц. Многоуровневые списки.</w:t>
      </w:r>
      <w:r w:rsidRPr="00142A66">
        <w:rPr>
          <w:rFonts w:ascii="Times New Roman" w:eastAsia="Times New Roman" w:hAnsi="Times New Roman" w:cs="Times New Roman"/>
          <w:i/>
          <w:iCs/>
          <w:color w:val="000000" w:themeColor="text1"/>
          <w:sz w:val="28"/>
          <w:szCs w:val="28"/>
        </w:rPr>
        <w:t xml:space="preserve"> </w:t>
      </w:r>
      <w:r w:rsidRPr="00142A66">
        <w:rPr>
          <w:rFonts w:ascii="Times New Roman" w:eastAsia="Times New Roman" w:hAnsi="Times New Roman" w:cs="Times New Roman"/>
          <w:color w:val="000000" w:themeColor="text1"/>
          <w:sz w:val="28"/>
          <w:szCs w:val="28"/>
        </w:rPr>
        <w:t>Добавление таблиц в текстовые документы.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z w:val="28"/>
          <w:szCs w:val="28"/>
        </w:rPr>
      </w:pPr>
      <w:r w:rsidRPr="00142A66">
        <w:rPr>
          <w:rFonts w:ascii="Times New Roman" w:eastAsia="Times New Roman" w:hAnsi="Times New Roman" w:cs="Times New Roman"/>
          <w:color w:val="000000" w:themeColor="text1"/>
          <w:sz w:val="28"/>
          <w:szCs w:val="28"/>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Проверка правописания. Расстановка переносов. Голосовой ввод текста. Оптическое распознавание текста. Компьютерный перевод. Использование сервисов сети Интернет для обработки текста.</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Компьютерная графика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Знакомство с графическими редакторами. Растровые рисунки. Использование графических примитивов.</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Мультимедийные презентации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Подготовка мультимедийных презентаций. Слайд. Добавление на слайд текста и изображений. Работа с несколькими слайдами.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Добавление на слайд аудиовизуальных данных. Анимация. Гиперссылки.</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8 класс</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Теоретические основы информатики</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Системы счисления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Римская система счисления.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Арифметические операции в двоичной системе счисления.</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Элементы математической логики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42A66">
        <w:rPr>
          <w:rFonts w:ascii="Times New Roman" w:eastAsia="Times New Roman" w:hAnsi="Times New Roman" w:cs="Times New Roman"/>
          <w:color w:val="000000" w:themeColor="text1"/>
          <w:spacing w:val="-2"/>
          <w:sz w:val="28"/>
          <w:szCs w:val="28"/>
        </w:rPr>
        <w:t>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Определение истинности составного высказывания, если известны значения истинности входящих в него элементарных высказываний. Логические выражения. Правила записи логических выражений. Построение таблиц истинности логических выражений.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Логические элементы. Знакомство с логическими основами компьютера.</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Алгоритмы и программирование</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Исполнители и алгоритмы. Алгоритмические конструкции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Понятие алгоритма. Исполнители алгоритмов. Алгоритм как план управления исполнителем.</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Свойства алгоритма. Способы записи алгоритма (словесный, в виде блок-схемы, программа).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Алгоритмические конструкции.</w:t>
      </w:r>
      <w:r w:rsidRPr="00142A66">
        <w:rPr>
          <w:rFonts w:ascii="Times New Roman" w:eastAsia="Times New Roman" w:hAnsi="Times New Roman" w:cs="Times New Roman"/>
          <w:b/>
          <w:bCs/>
          <w:color w:val="000000" w:themeColor="text1"/>
          <w:sz w:val="28"/>
          <w:szCs w:val="28"/>
        </w:rPr>
        <w:t xml:space="preserve"> </w:t>
      </w:r>
      <w:r w:rsidRPr="00142A66">
        <w:rPr>
          <w:rFonts w:ascii="Times New Roman" w:eastAsia="Times New Roman" w:hAnsi="Times New Roman" w:cs="Times New Roman"/>
          <w:color w:val="000000" w:themeColor="text1"/>
          <w:sz w:val="28"/>
          <w:szCs w:val="28"/>
        </w:rPr>
        <w:t>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Конструкция «ветвление»: полная и неполная формы. Выполнение и невыполнение условия (истинность и ложность высказывания). Простые и составные условия.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Конструкция «повторения»: циклы с заданным числом повторений, с условием выполнения, с переменной цикла.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Язык программирования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Язык программирования (Python, C++, Паскаль, Java, C#, Школьный Алгоритмический Язык).</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Система программирования: редактор текста программ, транслятор, отладчик.</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Переменная: тип, имя, значение. Целые, вещественные и символьные переменные.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Оператор присваивания. Арифметические выражения и порядок их вычисления. Операции с целыми числами: целочисленное деление, остаток от деления.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142A66">
        <w:rPr>
          <w:rFonts w:ascii="Times New Roman" w:eastAsia="Times New Roman" w:hAnsi="Times New Roman" w:cs="Times New Roman"/>
          <w:color w:val="000000" w:themeColor="text1"/>
          <w:spacing w:val="-3"/>
          <w:sz w:val="28"/>
          <w:szCs w:val="28"/>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Диалоговая отладка программ: пошаговое выполнение, просмотр значений величин, отладочный вывод, выбор точки останова.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Цикл с условием. 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Цикл с переменной. Алгоритмы проверки делимости одного целого числа на другое, проверки натурального числа на простоту.</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Анализ алгоритмов</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42A66">
        <w:rPr>
          <w:rFonts w:ascii="Times New Roman" w:eastAsia="Times New Roman" w:hAnsi="Times New Roman" w:cs="Times New Roman"/>
          <w:color w:val="000000" w:themeColor="text1"/>
          <w:spacing w:val="-2"/>
          <w:sz w:val="28"/>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9 класс</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Цифровая грамотность</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Глобальная сеть Интернет и стратегии безопасного поведения в ней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(интернет-данные, в частности, данные социальных сетей).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 вовлечения в деструктивные и криминальные формы сетевой активности (кибербуллинг, фишинг и др.).</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Теоретические основы информатики</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Моделирование как метод познания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Модель. Задачи, решаемые с помощью моделирования. Классификации моделей. Материальные (натурные) и информационные модели. Непрерывные и дискретные модели. Имитационные модели. Игровые модели. Оценка адекватности модели моделируемому объекту и целям моделирования.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42A66">
        <w:rPr>
          <w:rFonts w:ascii="Times New Roman" w:eastAsia="Times New Roman" w:hAnsi="Times New Roman" w:cs="Times New Roman"/>
          <w:color w:val="000000" w:themeColor="text1"/>
          <w:spacing w:val="1"/>
          <w:sz w:val="28"/>
          <w:szCs w:val="28"/>
        </w:rPr>
        <w:t>Табличные модели. Таблица как представление отношения.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Базы данных. Отбор в таблице строк, удовлетворяющих заданному условию.</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Информационные технологии в современном обществе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Роль информационных технологий в развитии экономики мира, страны, региона. Открытые образовательные ресурсы.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10 класс</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Цифровая грамотность</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Работа в информационном пространстве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Виды деятельности в сети Интернет. Интернет-сервисы: коммуникационные сервисы (почтовая служба, видео-конференц-связь и т. п.); справочные службы (карты, расписания и т. п.), поисковые службы, службы обновления программного обеспечения и др. Сервисы государственных услуг.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Алгоритмы и программирование</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Разработка алгоритмов и программ</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Разбиение задачи на подзадачи. Составление алгоритмов и программ 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Управление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Управление. Сигнал. Обратная связь. Получение сигналов от цифровых датчиков (касания, расстояния, света, звука и др.). Примеры использования принципа обратной связи в системах управления техническими устройствами с помощью датчиков, в том числе в робототехнике.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42A66">
        <w:rPr>
          <w:rFonts w:ascii="Times New Roman" w:eastAsia="Times New Roman" w:hAnsi="Times New Roman" w:cs="Times New Roman"/>
          <w:color w:val="000000" w:themeColor="text1"/>
          <w:spacing w:val="-2"/>
          <w:sz w:val="28"/>
          <w:szCs w:val="28"/>
        </w:rP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 п.).</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Информационные технологии</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Электронные таблицы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 xml:space="preserve">Преобразование формул при копировании. Относительная, абсолютная и смешанная адресация. </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Информационные технологии в современном обществе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Роль информационных технологий в развитии экономики мира, страны, региона. Открытые образовательные ресурсы.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142A66" w:rsidRPr="00142A66" w:rsidRDefault="00142A66" w:rsidP="00142A66">
      <w:pPr>
        <w:widowControl w:val="0"/>
        <w:autoSpaceDE w:val="0"/>
        <w:autoSpaceDN w:val="0"/>
        <w:adjustRightInd w:val="0"/>
        <w:spacing w:after="0" w:line="240" w:lineRule="auto"/>
        <w:jc w:val="center"/>
        <w:textAlignment w:val="center"/>
        <w:rPr>
          <w:rFonts w:ascii="Times New Roman" w:eastAsia="Times New Roman" w:hAnsi="Times New Roman" w:cs="Times New Roman"/>
          <w:b/>
          <w:color w:val="000000" w:themeColor="text1"/>
          <w:sz w:val="28"/>
          <w:szCs w:val="28"/>
        </w:rPr>
      </w:pPr>
      <w:r w:rsidRPr="00142A66">
        <w:rPr>
          <w:rFonts w:ascii="Times New Roman" w:eastAsia="Times New Roman" w:hAnsi="Times New Roman" w:cs="Times New Roman"/>
          <w:b/>
          <w:color w:val="000000" w:themeColor="text1"/>
          <w:sz w:val="28"/>
          <w:szCs w:val="28"/>
        </w:rPr>
        <w:t>Планируемые результаты освоения учебного предмета «Информатика» на уровне основного  общего образования</w:t>
      </w:r>
    </w:p>
    <w:p w:rsidR="00142A66" w:rsidRPr="00142A66" w:rsidRDefault="00142A66" w:rsidP="00142A66">
      <w:pPr>
        <w:widowControl w:val="0"/>
        <w:autoSpaceDE w:val="0"/>
        <w:autoSpaceDN w:val="0"/>
        <w:adjustRightInd w:val="0"/>
        <w:spacing w:after="0" w:line="240" w:lineRule="auto"/>
        <w:ind w:firstLine="709"/>
        <w:jc w:val="center"/>
        <w:textAlignment w:val="center"/>
        <w:rPr>
          <w:rFonts w:ascii="Times New Roman" w:eastAsia="Times New Roman" w:hAnsi="Times New Roman" w:cs="Times New Roman"/>
          <w:color w:val="000000" w:themeColor="text1"/>
          <w:sz w:val="28"/>
          <w:szCs w:val="28"/>
        </w:rPr>
      </w:pP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Изучение информатики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Личностные результаты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Личностные результаты имеют направленность на решение задач воспитания, развития и социализации обучающихся средствами предмета.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Патриотическое воспитание</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Духовно-нравственное воспитание</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сети Интернет.</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Гражданское воспитание</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Ценности научного познания</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сформированность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Формирование культуры здоровья</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 (ИКТ).</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Трудовое воспитание</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Экологическое воспитание</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осознание глобального характера экологических проблем и путей их решения, в том числе с учётом возможностей ИКТ.</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Адаптация обучающегося к изменяющимся условиям социальной среды</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Метапредметные результаты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Метапредметные результаты освоения образовательной программы по информатике отражают овладение универсальными учебными действиями – познавательными, коммуникативными, регулятивными.</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Универсальные познавательные действия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Базовые логические действия</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умение создавать, применять и преобразовывать знаки и символы, модели и схемы для решения учебных и познавательных задач;</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Базовые исследовательские действия</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оценивать на применимость и достоверность информацию, полученную в ходе исследования;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Работа с информацией</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выявлять дефицит информации, данных, необходимых для решения поставленной задачи;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выбирать, анализировать, систематизировать и интерпретировать информацию различных видов и форм представления;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42A66">
        <w:rPr>
          <w:rFonts w:ascii="Times New Roman" w:eastAsia="Times New Roman" w:hAnsi="Times New Roman" w:cs="Times New Roman"/>
          <w:color w:val="000000" w:themeColor="text1"/>
          <w:spacing w:val="-1"/>
          <w:sz w:val="28"/>
          <w:szCs w:val="28"/>
        </w:rPr>
        <w:t>оценивать надёжность информации по критериям, предложенным учителем или сформулированным самостоятельно;</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42A66">
        <w:rPr>
          <w:rFonts w:ascii="Times New Roman" w:eastAsia="Times New Roman" w:hAnsi="Times New Roman" w:cs="Times New Roman"/>
          <w:color w:val="000000" w:themeColor="text1"/>
          <w:spacing w:val="-1"/>
          <w:sz w:val="28"/>
          <w:szCs w:val="28"/>
        </w:rPr>
        <w:t>эффективно запоминать и систематизировать информацию.</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Универсальные коммуникативные действия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Общение</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сопоставлять свои суждения с суждениями других участников диалога, обнаруживать различие и сходство позиций;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публично представлять результаты выполненного опыта (эксперимента, исследования, проекта);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 xml:space="preserve">Совместная деятельность </w:t>
      </w:r>
      <w:r w:rsidRPr="00142A66">
        <w:rPr>
          <w:rFonts w:ascii="Times New Roman" w:eastAsia="Times New Roman" w:hAnsi="Times New Roman" w:cs="Times New Roman"/>
          <w:b/>
          <w:bCs/>
          <w:color w:val="000000" w:themeColor="text1"/>
          <w:sz w:val="28"/>
          <w:szCs w:val="28"/>
        </w:rPr>
        <w:t>(</w:t>
      </w:r>
      <w:r w:rsidRPr="00142A66">
        <w:rPr>
          <w:rFonts w:ascii="Times New Roman" w:eastAsia="Times New Roman" w:hAnsi="Times New Roman" w:cs="Times New Roman"/>
          <w:b/>
          <w:bCs/>
          <w:i/>
          <w:iCs/>
          <w:color w:val="000000" w:themeColor="text1"/>
          <w:sz w:val="28"/>
          <w:szCs w:val="28"/>
        </w:rPr>
        <w:t>сотрудничество</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оценивать качество своего вклада в общий информационный продукт по критериям, самостоятельно сформулированным участниками взаимодействия;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Универсальные регулятивные действия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Самоорганизация</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выявлять в жизненных и учебных ситуациях проблемы, требующие решения;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ориентироваться в различных подходах к принятию решений (индивидуальное принятие решений, принятие решений в группе);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42A66">
        <w:rPr>
          <w:rFonts w:ascii="Times New Roman" w:eastAsia="Times New Roman" w:hAnsi="Times New Roman" w:cs="Times New Roman"/>
          <w:color w:val="000000" w:themeColor="text1"/>
          <w:spacing w:val="2"/>
          <w:sz w:val="28"/>
          <w:szCs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делать выбор в условиях противоречивой информации и брать ответственность за решение.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 xml:space="preserve">Самоконтроль </w:t>
      </w:r>
      <w:r w:rsidRPr="00142A66">
        <w:rPr>
          <w:rFonts w:ascii="Times New Roman" w:eastAsia="Times New Roman" w:hAnsi="Times New Roman" w:cs="Times New Roman"/>
          <w:b/>
          <w:bCs/>
          <w:color w:val="000000" w:themeColor="text1"/>
          <w:sz w:val="28"/>
          <w:szCs w:val="28"/>
        </w:rPr>
        <w:t>(</w:t>
      </w:r>
      <w:r w:rsidRPr="00142A66">
        <w:rPr>
          <w:rFonts w:ascii="Times New Roman" w:eastAsia="Times New Roman" w:hAnsi="Times New Roman" w:cs="Times New Roman"/>
          <w:b/>
          <w:bCs/>
          <w:i/>
          <w:iCs/>
          <w:color w:val="000000" w:themeColor="text1"/>
          <w:sz w:val="28"/>
          <w:szCs w:val="28"/>
        </w:rPr>
        <w:t>рефлексия</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владеть способами самоконтроля, самомотивации и рефлексии;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давать адекватную оценку ситуации и предлагать план её изменения;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оценивать соответствие результата цели и условиям.</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Эмоциональный интеллект</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ставить себя на место другого человека, понимать мотивы и намерения другого.</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i/>
          <w:iCs/>
          <w:color w:val="000000" w:themeColor="text1"/>
          <w:sz w:val="28"/>
          <w:szCs w:val="28"/>
        </w:rPr>
        <w:t>Принятие себя и других</w:t>
      </w:r>
      <w:r w:rsidRPr="00142A66">
        <w:rPr>
          <w:rFonts w:ascii="Times New Roman" w:eastAsia="Times New Roman" w:hAnsi="Times New Roman" w:cs="Times New Roman"/>
          <w:b/>
          <w:bCs/>
          <w:color w:val="000000" w:themeColor="text1"/>
          <w:sz w:val="28"/>
          <w:szCs w:val="28"/>
        </w:rPr>
        <w:t>:</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осознавать невозможность контролировать всё вокруг даже в условиях открытого доступа к любым объёмам информации.</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Предметные результаты</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7 класс</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умений: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пояснять на примерах смысл понятий «информация», «информационный процесс», «обработка информации», «хранение информации», «передача информации»;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сравнивать длины сообщений, записанных в различных алфавитах, оперировать единицами измерения информационного объёма и скорости передачи данных;</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оценивать и сравнивать размеры текстовых, графических, звуковых файлов и видеофайлов;</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приводить примеры современных устройств хранения и передачи информации, сравнивать их количественные характеристики;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выделять основные этапы в истории и понимать тенденции развития компьютеров и программного обеспечения;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соотносить характеристики компьютера с задачами, решаемыми с его помощью;</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представлять результаты своей деятельности в виде структурированных иллюстрированных документов, мультимедийных презентаций;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искать информацию в сети Интернет (в том числе по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понимать структуру адресов веб-ресурсов;</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использовать современные сервисы интернет-коммуникаций;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соблюдать требования безопасной эксплуатации технических средств ИКТ;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иметь представление о влиянии использования средств ИКТ на здоровье пользователя и уметь применять методы профилактики.</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8 класс</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умений: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пояснять на примерах различия между позиционными и непозиционными системами счисления;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42A66">
        <w:rPr>
          <w:rFonts w:ascii="Times New Roman" w:eastAsia="Times New Roman" w:hAnsi="Times New Roman" w:cs="Times New Roman"/>
          <w:color w:val="000000" w:themeColor="text1"/>
          <w:spacing w:val="2"/>
          <w:sz w:val="28"/>
          <w:szCs w:val="28"/>
        </w:rPr>
        <w:t>записывать и сравнивать целые числа от 0 до 1024 в различных позиционных системах счисления (с основаниями 2, 8, 16); выполнять арифметические операции над ними;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раскрывать смысл понятий «высказывание», «логическая операция», «логическое выражение»;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записывать логические выражения с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раскрывать смысл понятий «исполнитель», «алгоритм», «программа», понимая разницу между употреблением этих терминов в обыденной речи и в информатике;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описывать алгоритм решения задачи различными способами, в том числе в виде блок-схемы;</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составлять, выполнять вручную и на компьютере несложные алгоритмы с использованием ветвлений и циклов для управления исполнителями, такими как Робот, Черепашка, Чертёжник;</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42A66">
        <w:rPr>
          <w:rFonts w:ascii="Times New Roman" w:eastAsia="Times New Roman" w:hAnsi="Times New Roman" w:cs="Times New Roman"/>
          <w:color w:val="000000" w:themeColor="text1"/>
          <w:spacing w:val="2"/>
          <w:sz w:val="28"/>
          <w:szCs w:val="28"/>
        </w:rPr>
        <w:t>использовать константы и переменные различных типов (числовых, логических, символьных), а также содержащие их выражения; использовать оператор присваивания;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использовать при разработке программ логические значения, операции и выражения с ними;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анализировать предложенные алгоритмы, в том числе определять, какие результаты возможны при заданном множестве исходных значений;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создавать и отлаживать программы на одном из языков программирования (Python, C++, Паскаль, Java, C#, Школьный Алгоритмический Язык), реализующие несложные 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p>
    <w:p w:rsidR="00142A66" w:rsidRPr="00142A66" w:rsidRDefault="00142A66" w:rsidP="00142A66">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142A66">
        <w:rPr>
          <w:rFonts w:ascii="Times New Roman" w:eastAsia="Times New Roman" w:hAnsi="Times New Roman" w:cs="Times New Roman"/>
          <w:b/>
          <w:bCs/>
          <w:color w:val="000000" w:themeColor="text1"/>
          <w:sz w:val="28"/>
          <w:szCs w:val="28"/>
        </w:rPr>
        <w:t>9 класс</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умений: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выполнять рекомендации по безопасности (в том числе по защите личной информации), соблюдать этические и правовые нормы при работе с информацией;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понимать структуру адресов веб-ресурсов;</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искать информацию в Интернете (в том числе по ключевым словам, по изображению);</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Calibri" w:hAnsi="Times New Roman" w:cs="Times New Roman"/>
          <w:color w:val="000000" w:themeColor="text1"/>
          <w:sz w:val="28"/>
          <w:szCs w:val="28"/>
          <w:lang w:eastAsia="ar-SA"/>
        </w:rPr>
        <w:t>оценивать мощность множеств, полученных из двух или трех базовых множеств с помощью операций объединения, пересечения и дополнения; определять количество элементов в множествах, полученных из двух базовых множеств с помощью операций объединения, пересечения и дополнения;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lang w:eastAsia="ar-SA"/>
        </w:rPr>
        <w:t>использовать современные интернет-сервисы (в том числе коммуникационные сервисы, облачные хранилища данных,</w:t>
      </w:r>
      <w:r w:rsidRPr="00142A66">
        <w:rPr>
          <w:rFonts w:ascii="Times New Roman" w:eastAsia="Times New Roman" w:hAnsi="Times New Roman" w:cs="Times New Roman"/>
          <w:color w:val="000000" w:themeColor="text1"/>
          <w:sz w:val="28"/>
          <w:szCs w:val="28"/>
        </w:rPr>
        <w:t xml:space="preserve"> онлайн-программы (текстовые и графические редакторы, системы программирования))</w:t>
      </w:r>
      <w:r w:rsidRPr="00142A66">
        <w:rPr>
          <w:rFonts w:ascii="Times New Roman" w:eastAsia="Times New Roman" w:hAnsi="Times New Roman" w:cs="Times New Roman"/>
          <w:color w:val="000000" w:themeColor="text1"/>
          <w:sz w:val="28"/>
          <w:szCs w:val="28"/>
          <w:lang w:eastAsia="ar-SA"/>
        </w:rPr>
        <w:t xml:space="preserve"> в учебной и повседневной деятельности;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lang w:eastAsia="ar-SA"/>
        </w:rPr>
        <w:t>приводить примеры использования геоинформационных сервисов, сервисов государственных услуг, интернета вещей в учебной и повседневной деятельности;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lang w:eastAsia="ar-SA"/>
        </w:rPr>
        <w:t>составлять, выполнять вручную и на компьютере несложные алгоритмы с использованием циклов, ветвлений и вспомогательных алгоритмов для управления исполнителями, такими как Робот, Черепашка, Чертежник;</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lang w:eastAsia="ar-SA"/>
        </w:rPr>
      </w:pPr>
      <w:r w:rsidRPr="00142A66">
        <w:rPr>
          <w:rFonts w:ascii="Times New Roman" w:eastAsia="Times New Roman" w:hAnsi="Times New Roman" w:cs="Times New Roman"/>
          <w:color w:val="000000" w:themeColor="text1"/>
          <w:sz w:val="28"/>
          <w:szCs w:val="28"/>
          <w:lang w:eastAsia="ar-SA"/>
        </w:rPr>
        <w:t>составлять программы решения простых задач обработки одномерных числовых массивов на одном из языков программирования (Школьный Алгоритмический Язык, Паскаль, Python, Java, C, C#, C++).</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themeColor="text1"/>
          <w:sz w:val="28"/>
          <w:szCs w:val="28"/>
          <w:lang w:eastAsia="ar-SA"/>
        </w:rPr>
      </w:pPr>
      <w:r w:rsidRPr="00142A66">
        <w:rPr>
          <w:rFonts w:ascii="Times New Roman" w:eastAsia="Times New Roman" w:hAnsi="Times New Roman" w:cs="Times New Roman"/>
          <w:b/>
          <w:color w:val="000000" w:themeColor="text1"/>
          <w:sz w:val="28"/>
          <w:szCs w:val="28"/>
          <w:lang w:eastAsia="ar-SA"/>
        </w:rPr>
        <w:t>10 класс</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умений: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раскрывать смысл понятий «модель», «моделирование», определять виды моделей; оценивать адекватность модели моделируемому объекту и целям моделирования;</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использовать графы и деревья для моделирования систем сетевой и иерархической структуры; находить кратчайший путь в графе;</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создавать и применять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использовать электронные таблицы для численного моделирования в простых задачах из разных предметных областей;</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использовать современные интернет-сервисы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приводить примеры использования геоинформационных сервисов, сервисов государственных услуг, образовательных сервисов сети Интернет в учебной и повседневной деятельности;</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использовать различные средства защиты от вредоносного программного обеспечения,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rsidR="00142A66" w:rsidRPr="00142A66" w:rsidRDefault="00142A66" w:rsidP="00142A6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распознавать попытки и предупреждать вовлечение себя и окружающих в деструктивные и криминальные формы сетевой активности (в том числе кибербуллинг, фишинг).</w:t>
      </w:r>
    </w:p>
    <w:p w:rsidR="00142A66" w:rsidRPr="00142A66" w:rsidRDefault="00142A66" w:rsidP="00142A6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p>
    <w:p w:rsidR="00142A66" w:rsidRPr="00142A66" w:rsidRDefault="00142A66" w:rsidP="00142A6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p>
    <w:p w:rsidR="00142A66" w:rsidRPr="00142A66" w:rsidRDefault="00142A66" w:rsidP="00142A66">
      <w:pPr>
        <w:spacing w:after="0" w:line="240" w:lineRule="auto"/>
        <w:ind w:firstLine="709"/>
        <w:jc w:val="center"/>
        <w:rPr>
          <w:rFonts w:ascii="Times New Roman" w:eastAsia="MS Mincho" w:hAnsi="Times New Roman" w:cs="Times New Roman"/>
          <w:b/>
          <w:color w:val="000000" w:themeColor="text1"/>
          <w:sz w:val="28"/>
          <w:szCs w:val="28"/>
        </w:rPr>
      </w:pPr>
      <w:bookmarkStart w:id="1" w:name="_Toc43057564"/>
      <w:r w:rsidRPr="00142A66">
        <w:rPr>
          <w:rFonts w:ascii="Times New Roman" w:eastAsia="Times New Roman" w:hAnsi="Times New Roman" w:cs="Times New Roman"/>
          <w:b/>
          <w:color w:val="000000" w:themeColor="text1"/>
          <w:sz w:val="28"/>
          <w:szCs w:val="28"/>
        </w:rPr>
        <w:t>Подходы к оцениванию планируемых результатов обучения</w:t>
      </w:r>
      <w:bookmarkEnd w:id="1"/>
    </w:p>
    <w:p w:rsidR="00142A66" w:rsidRPr="00142A66" w:rsidRDefault="00142A66" w:rsidP="00142A66">
      <w:pPr>
        <w:spacing w:after="0" w:line="240" w:lineRule="auto"/>
        <w:ind w:firstLine="709"/>
        <w:jc w:val="both"/>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Контроль ведется с помощью проведения контрольных работ (не больше пяти в год), различных практических работ, опросов и тестирований, созданных с учетом индивидуальных особенностей обучающихся.</w:t>
      </w:r>
    </w:p>
    <w:p w:rsidR="00142A66" w:rsidRPr="00142A66" w:rsidRDefault="00142A66" w:rsidP="00142A66">
      <w:pPr>
        <w:spacing w:after="0" w:line="240" w:lineRule="auto"/>
        <w:ind w:firstLine="709"/>
        <w:jc w:val="both"/>
        <w:rPr>
          <w:rFonts w:ascii="Times New Roman" w:eastAsia="Times New Roman" w:hAnsi="Times New Roman" w:cs="Times New Roman"/>
          <w:color w:val="000000" w:themeColor="text1"/>
          <w:sz w:val="28"/>
          <w:szCs w:val="28"/>
        </w:rPr>
      </w:pPr>
      <w:r w:rsidRPr="00142A66">
        <w:rPr>
          <w:rFonts w:ascii="Times New Roman" w:eastAsia="Times New Roman" w:hAnsi="Times New Roman" w:cs="Times New Roman"/>
          <w:color w:val="000000" w:themeColor="text1"/>
          <w:sz w:val="28"/>
          <w:szCs w:val="28"/>
        </w:rPr>
        <w:t>При оценивании планируемых результатов обучения информатике и ИКТ учащихся с НОДА необходимо учитывать такие индивидуальные особенности их развития, как: уровень развития моторики рук, уровень владения устной экспрессивной речью, уровень работоспособности на уроке (истощаемость центральной нервной системы). Исходя из этого, учитель использует для учащихся индивидуальные формы контроля результатов обучения информатике. При сниженной работоспособности, выраженных нарушениях моторики рук возможно увеличение времени для выполнения контрольных и самостоятельных работ.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обеспечивающего персонифицированный учет учебных достижений обучающихся. Текущий контроль в форме устного опроса при низком качестве устной экспрессивной речи учащихся необходимо заменять письменными формами.</w:t>
      </w:r>
    </w:p>
    <w:p w:rsidR="00F14D5D" w:rsidRDefault="00F14D5D"/>
    <w:sectPr w:rsidR="00F14D5D" w:rsidSect="005D5DD3">
      <w:footerReference w:type="default" r:id="rId8"/>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A66" w:rsidRDefault="00142A66" w:rsidP="00142A66">
      <w:pPr>
        <w:spacing w:after="0" w:line="240" w:lineRule="auto"/>
      </w:pPr>
      <w:r>
        <w:separator/>
      </w:r>
    </w:p>
  </w:endnote>
  <w:endnote w:type="continuationSeparator" w:id="0">
    <w:p w:rsidR="00142A66" w:rsidRDefault="00142A66" w:rsidP="00142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2035845027"/>
      <w:docPartObj>
        <w:docPartGallery w:val="Page Numbers (Bottom of Page)"/>
        <w:docPartUnique/>
      </w:docPartObj>
    </w:sdtPr>
    <w:sdtEndPr/>
    <w:sdtContent>
      <w:p w:rsidR="00142A66" w:rsidRPr="00142A66" w:rsidRDefault="00142A66">
        <w:pPr>
          <w:pStyle w:val="a5"/>
          <w:jc w:val="center"/>
          <w:rPr>
            <w:rFonts w:ascii="Times New Roman" w:hAnsi="Times New Roman" w:cs="Times New Roman"/>
            <w:sz w:val="20"/>
            <w:szCs w:val="20"/>
          </w:rPr>
        </w:pPr>
        <w:r w:rsidRPr="00142A66">
          <w:rPr>
            <w:rFonts w:ascii="Times New Roman" w:hAnsi="Times New Roman" w:cs="Times New Roman"/>
            <w:sz w:val="20"/>
            <w:szCs w:val="20"/>
          </w:rPr>
          <w:fldChar w:fldCharType="begin"/>
        </w:r>
        <w:r w:rsidRPr="00142A66">
          <w:rPr>
            <w:rFonts w:ascii="Times New Roman" w:hAnsi="Times New Roman" w:cs="Times New Roman"/>
            <w:sz w:val="20"/>
            <w:szCs w:val="20"/>
          </w:rPr>
          <w:instrText>PAGE   \* MERGEFORMAT</w:instrText>
        </w:r>
        <w:r w:rsidRPr="00142A66">
          <w:rPr>
            <w:rFonts w:ascii="Times New Roman" w:hAnsi="Times New Roman" w:cs="Times New Roman"/>
            <w:sz w:val="20"/>
            <w:szCs w:val="20"/>
          </w:rPr>
          <w:fldChar w:fldCharType="separate"/>
        </w:r>
        <w:r w:rsidR="005D5DD3">
          <w:rPr>
            <w:rFonts w:ascii="Times New Roman" w:hAnsi="Times New Roman" w:cs="Times New Roman"/>
            <w:noProof/>
            <w:sz w:val="20"/>
            <w:szCs w:val="20"/>
          </w:rPr>
          <w:t>2</w:t>
        </w:r>
        <w:r w:rsidRPr="00142A66">
          <w:rPr>
            <w:rFonts w:ascii="Times New Roman" w:hAnsi="Times New Roman" w:cs="Times New Roman"/>
            <w:sz w:val="20"/>
            <w:szCs w:val="20"/>
          </w:rPr>
          <w:fldChar w:fldCharType="end"/>
        </w:r>
      </w:p>
    </w:sdtContent>
  </w:sdt>
  <w:p w:rsidR="00142A66" w:rsidRDefault="00142A6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A66" w:rsidRDefault="00142A66" w:rsidP="00142A66">
      <w:pPr>
        <w:spacing w:after="0" w:line="240" w:lineRule="auto"/>
      </w:pPr>
      <w:r>
        <w:separator/>
      </w:r>
    </w:p>
  </w:footnote>
  <w:footnote w:type="continuationSeparator" w:id="0">
    <w:p w:rsidR="00142A66" w:rsidRDefault="00142A66" w:rsidP="00142A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36A38"/>
    <w:multiLevelType w:val="hybridMultilevel"/>
    <w:tmpl w:val="4D6228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7D2"/>
    <w:rsid w:val="000C07D2"/>
    <w:rsid w:val="00142A66"/>
    <w:rsid w:val="005D5DD3"/>
    <w:rsid w:val="00BB0C15"/>
    <w:rsid w:val="00F14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F02635"/>
  <w15:chartTrackingRefBased/>
  <w15:docId w15:val="{17D13D46-6516-4C97-B456-98D6B1E91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C15"/>
  </w:style>
  <w:style w:type="paragraph" w:styleId="4">
    <w:name w:val="heading 4"/>
    <w:basedOn w:val="a"/>
    <w:link w:val="40"/>
    <w:uiPriority w:val="9"/>
    <w:unhideWhenUsed/>
    <w:qFormat/>
    <w:rsid w:val="00BB0C15"/>
    <w:pPr>
      <w:widowControl w:val="0"/>
      <w:autoSpaceDE w:val="0"/>
      <w:autoSpaceDN w:val="0"/>
      <w:spacing w:after="0" w:line="240" w:lineRule="auto"/>
      <w:jc w:val="center"/>
      <w:outlineLvl w:val="3"/>
    </w:pPr>
    <w:rPr>
      <w:rFonts w:ascii="Times New Roman" w:eastAsia="Times New Roman" w:hAnsi="Times New Roman" w:cs="Times New Roman"/>
      <w:b/>
      <w:bCs/>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BB0C15"/>
    <w:rPr>
      <w:rFonts w:ascii="Times New Roman" w:eastAsia="Times New Roman" w:hAnsi="Times New Roman" w:cs="Times New Roman"/>
      <w:b/>
      <w:bCs/>
      <w:sz w:val="28"/>
      <w:szCs w:val="20"/>
      <w:lang w:val="en-US"/>
    </w:rPr>
  </w:style>
  <w:style w:type="paragraph" w:styleId="a3">
    <w:name w:val="header"/>
    <w:basedOn w:val="a"/>
    <w:link w:val="a4"/>
    <w:uiPriority w:val="99"/>
    <w:unhideWhenUsed/>
    <w:rsid w:val="00142A6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42A66"/>
  </w:style>
  <w:style w:type="paragraph" w:styleId="a5">
    <w:name w:val="footer"/>
    <w:basedOn w:val="a"/>
    <w:link w:val="a6"/>
    <w:uiPriority w:val="99"/>
    <w:unhideWhenUsed/>
    <w:rsid w:val="00142A6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42A66"/>
  </w:style>
  <w:style w:type="paragraph" w:customStyle="1" w:styleId="3">
    <w:name w:val="Заг 3 (Заголовки)"/>
    <w:basedOn w:val="a"/>
    <w:uiPriority w:val="99"/>
    <w:rsid w:val="00142A66"/>
    <w:pPr>
      <w:widowControl w:val="0"/>
      <w:autoSpaceDE w:val="0"/>
      <w:autoSpaceDN w:val="0"/>
      <w:adjustRightInd w:val="0"/>
      <w:spacing w:before="283" w:after="113" w:line="240" w:lineRule="atLeast"/>
      <w:textAlignment w:val="center"/>
    </w:pPr>
    <w:rPr>
      <w:rFonts w:ascii="OfficinaSansExtraBoldITC-Reg" w:eastAsia="Times New Roman" w:hAnsi="OfficinaSansExtraBoldITC-Reg" w:cs="OfficinaSansExtraBoldITC-Reg"/>
      <w:b/>
      <w:bCs/>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FE5A9-8D3D-4C5D-9C60-6D3CB63A9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6098</Words>
  <Characters>34759</Characters>
  <Application>Microsoft Office Word</Application>
  <DocSecurity>0</DocSecurity>
  <Lines>289</Lines>
  <Paragraphs>81</Paragraphs>
  <ScaleCrop>false</ScaleCrop>
  <Company/>
  <LinksUpToDate>false</LinksUpToDate>
  <CharactersWithSpaces>40776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2022-09-16T04:11:00Z</dcterms:created>
  <dcterms:modified xsi:type="dcterms:W3CDTF">2022-09-16T08:47:00Z</dcterms:modified>
</cp:coreProperties>
</file>