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Default="00093C8E" w:rsidP="00093C8E">
      <w:pPr>
        <w:spacing w:after="0" w:line="240" w:lineRule="auto"/>
        <w:jc w:val="center"/>
        <w:rPr>
          <w:rFonts w:ascii="Times New Roman" w:hAnsi="Times New Roman" w:cs="Times New Roman"/>
          <w:b/>
          <w:sz w:val="28"/>
        </w:rPr>
      </w:pPr>
    </w:p>
    <w:p w:rsidR="00093C8E" w:rsidRPr="003D6E0A" w:rsidRDefault="00093C8E" w:rsidP="00093C8E">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093C8E" w:rsidRPr="003D6E0A" w:rsidRDefault="00093C8E" w:rsidP="00093C8E">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093C8E" w:rsidRPr="003D6E0A" w:rsidRDefault="00093C8E" w:rsidP="00093C8E">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Pr>
          <w:rFonts w:ascii="Times New Roman" w:hAnsi="Times New Roman" w:cs="Times New Roman"/>
          <w:b/>
          <w:sz w:val="28"/>
        </w:rPr>
        <w:t>ФИЗИКА</w:t>
      </w:r>
      <w:r w:rsidRPr="003D6E0A">
        <w:rPr>
          <w:rFonts w:ascii="Times New Roman" w:hAnsi="Times New Roman" w:cs="Times New Roman"/>
          <w:b/>
          <w:sz w:val="28"/>
        </w:rPr>
        <w:t xml:space="preserve">» </w:t>
      </w:r>
    </w:p>
    <w:p w:rsidR="00093C8E" w:rsidRPr="003D6E0A" w:rsidRDefault="00093C8E" w:rsidP="00093C8E">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093C8E" w:rsidRPr="003D6E0A" w:rsidRDefault="00093C8E" w:rsidP="00093C8E">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jc w:val="center"/>
        <w:rPr>
          <w:b/>
        </w:rPr>
      </w:pPr>
    </w:p>
    <w:p w:rsidR="00093C8E" w:rsidRDefault="00093C8E" w:rsidP="00093C8E">
      <w:pPr>
        <w:pStyle w:val="4"/>
        <w:rPr>
          <w:b w:val="0"/>
          <w:lang w:val="ru-RU"/>
        </w:rPr>
      </w:pPr>
    </w:p>
    <w:p w:rsidR="00F14D5D" w:rsidRDefault="00F14D5D"/>
    <w:p w:rsidR="00C2411E" w:rsidRDefault="00C2411E"/>
    <w:p w:rsidR="00C2411E" w:rsidRDefault="00C2411E"/>
    <w:p w:rsidR="00C2411E" w:rsidRDefault="00C2411E"/>
    <w:p w:rsidR="00C2411E" w:rsidRPr="00C2411E" w:rsidRDefault="00C2411E" w:rsidP="00C2411E">
      <w:pPr>
        <w:spacing w:after="0" w:line="240" w:lineRule="auto"/>
        <w:ind w:firstLine="709"/>
        <w:jc w:val="both"/>
        <w:rPr>
          <w:rFonts w:ascii="Times New Roman" w:eastAsia="Times New Roman" w:hAnsi="Times New Roman" w:cs="Times New Roman"/>
          <w:color w:val="000000" w:themeColor="text1"/>
          <w:sz w:val="28"/>
          <w:szCs w:val="28"/>
        </w:rPr>
      </w:pPr>
      <w:bookmarkStart w:id="0" w:name="_GoBack"/>
      <w:r w:rsidRPr="00C2411E">
        <w:rPr>
          <w:rFonts w:ascii="Times New Roman" w:eastAsia="Calibri" w:hAnsi="Times New Roman" w:cs="Times New Roman"/>
          <w:bCs/>
          <w:color w:val="000000" w:themeColor="text1"/>
          <w:sz w:val="28"/>
          <w:szCs w:val="28"/>
        </w:rPr>
        <w:lastRenderedPageBreak/>
        <w:t>Примерная рабочая программа (далее Программа) по  учебному предмету</w:t>
      </w:r>
      <w:r w:rsidRPr="00C2411E">
        <w:rPr>
          <w:rFonts w:ascii="Times New Roman" w:eastAsia="Times New Roman" w:hAnsi="Times New Roman" w:cs="Times New Roman"/>
          <w:color w:val="000000" w:themeColor="text1"/>
          <w:sz w:val="28"/>
          <w:szCs w:val="28"/>
        </w:rPr>
        <w:t xml:space="preserve"> «Физика»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C2411E" w:rsidRPr="00C2411E" w:rsidRDefault="00C2411E" w:rsidP="00C2411E">
      <w:pPr>
        <w:spacing w:after="0" w:line="240" w:lineRule="auto"/>
        <w:jc w:val="both"/>
        <w:rPr>
          <w:rFonts w:ascii="Times New Roman" w:eastAsia="Calibri" w:hAnsi="Times New Roman" w:cs="Times New Roman"/>
          <w:color w:val="000000" w:themeColor="text1"/>
          <w:sz w:val="28"/>
          <w:szCs w:val="28"/>
        </w:rPr>
      </w:pPr>
    </w:p>
    <w:p w:rsidR="00C2411E" w:rsidRPr="00C2411E" w:rsidRDefault="00C2411E" w:rsidP="00C2411E">
      <w:pPr>
        <w:spacing w:after="0" w:line="240" w:lineRule="auto"/>
        <w:jc w:val="center"/>
        <w:rPr>
          <w:rFonts w:ascii="Times New Roman" w:eastAsia="Calibri" w:hAnsi="Times New Roman" w:cs="Times New Roman"/>
          <w:b/>
          <w:bCs/>
          <w:color w:val="000000" w:themeColor="text1"/>
          <w:sz w:val="28"/>
          <w:szCs w:val="28"/>
        </w:rPr>
      </w:pPr>
      <w:r w:rsidRPr="00C2411E">
        <w:rPr>
          <w:rFonts w:ascii="Times New Roman" w:eastAsia="Calibri" w:hAnsi="Times New Roman" w:cs="Times New Roman"/>
          <w:b/>
          <w:bCs/>
          <w:color w:val="000000" w:themeColor="text1"/>
          <w:sz w:val="28"/>
          <w:szCs w:val="28"/>
        </w:rPr>
        <w:t xml:space="preserve">Пояснительная записка </w:t>
      </w:r>
    </w:p>
    <w:p w:rsidR="00C2411E" w:rsidRPr="00C2411E" w:rsidRDefault="00C2411E" w:rsidP="00C2411E">
      <w:pPr>
        <w:spacing w:after="0" w:line="240" w:lineRule="auto"/>
        <w:jc w:val="center"/>
        <w:rPr>
          <w:rFonts w:ascii="Times New Roman" w:eastAsia="Calibri" w:hAnsi="Times New Roman" w:cs="Times New Roman"/>
          <w:color w:val="000000" w:themeColor="text1"/>
          <w:sz w:val="28"/>
          <w:szCs w:val="28"/>
        </w:rPr>
      </w:pPr>
    </w:p>
    <w:p w:rsidR="00C2411E" w:rsidRPr="00C2411E" w:rsidRDefault="00C2411E" w:rsidP="00C2411E">
      <w:pPr>
        <w:spacing w:after="0" w:line="240" w:lineRule="auto"/>
        <w:ind w:firstLine="709"/>
        <w:jc w:val="center"/>
        <w:rPr>
          <w:rFonts w:ascii="Times New Roman" w:eastAsia="Calibri" w:hAnsi="Times New Roman" w:cs="Times New Roman"/>
          <w:b/>
          <w:bCs/>
          <w:color w:val="000000" w:themeColor="text1"/>
          <w:sz w:val="28"/>
          <w:szCs w:val="28"/>
        </w:rPr>
      </w:pPr>
      <w:r w:rsidRPr="00C2411E">
        <w:rPr>
          <w:rFonts w:ascii="Times New Roman" w:eastAsia="Calibri" w:hAnsi="Times New Roman" w:cs="Times New Roman"/>
          <w:b/>
          <w:bCs/>
          <w:color w:val="000000" w:themeColor="text1"/>
          <w:sz w:val="28"/>
          <w:szCs w:val="28"/>
        </w:rPr>
        <w:t>Общая характеристика учебного предмета «Физика»</w:t>
      </w:r>
    </w:p>
    <w:p w:rsidR="00C2411E" w:rsidRPr="00C2411E" w:rsidRDefault="00C2411E" w:rsidP="00C2411E">
      <w:pPr>
        <w:pStyle w:val="body"/>
        <w:spacing w:line="240" w:lineRule="auto"/>
        <w:ind w:firstLine="709"/>
        <w:rPr>
          <w:rFonts w:ascii="Times New Roman" w:hAnsi="Times New Roman" w:cs="Times New Roman"/>
          <w:color w:val="000000" w:themeColor="text1"/>
          <w:spacing w:val="-2"/>
          <w:sz w:val="28"/>
          <w:szCs w:val="28"/>
        </w:rPr>
      </w:pPr>
      <w:r w:rsidRPr="00C2411E">
        <w:rPr>
          <w:rFonts w:ascii="Times New Roman" w:hAnsi="Times New Roman" w:cs="Times New Roman"/>
          <w:color w:val="000000" w:themeColor="text1"/>
          <w:spacing w:val="-2"/>
          <w:sz w:val="28"/>
          <w:szCs w:val="28"/>
        </w:rPr>
        <w:t>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обучающимся представление об увлекательности научного исследования и радости самостоятельного открытия нового знания.</w:t>
      </w:r>
    </w:p>
    <w:p w:rsidR="00C2411E" w:rsidRPr="00C2411E" w:rsidRDefault="00C2411E" w:rsidP="00C2411E">
      <w:pPr>
        <w:pStyle w:val="body"/>
        <w:spacing w:line="240" w:lineRule="auto"/>
        <w:ind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 xml:space="preserve">научно объяснять явления, оценивать и понимать особенности научного исследования, </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интерпретировать данные и использовать научные доказательства для получения выводов.</w:t>
      </w:r>
    </w:p>
    <w:p w:rsidR="00C2411E" w:rsidRPr="00C2411E" w:rsidRDefault="00C2411E" w:rsidP="00C2411E">
      <w:pPr>
        <w:pStyle w:val="body"/>
        <w:spacing w:line="240" w:lineRule="auto"/>
        <w:ind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Изучение физики способно внести решающий вклад в формирование естественно-научной грамотности обучающихся.</w:t>
      </w:r>
    </w:p>
    <w:p w:rsidR="00C2411E" w:rsidRPr="00C2411E" w:rsidRDefault="00C2411E" w:rsidP="00C2411E">
      <w:pPr>
        <w:spacing w:after="0" w:line="240" w:lineRule="auto"/>
        <w:ind w:firstLine="709"/>
        <w:jc w:val="both"/>
        <w:rPr>
          <w:rFonts w:ascii="Times New Roman" w:eastAsia="Calibri" w:hAnsi="Times New Roman" w:cs="Times New Roman"/>
          <w:color w:val="000000" w:themeColor="text1"/>
          <w:sz w:val="28"/>
          <w:szCs w:val="28"/>
        </w:rPr>
      </w:pPr>
    </w:p>
    <w:p w:rsidR="00C2411E" w:rsidRPr="00C2411E" w:rsidRDefault="00C2411E" w:rsidP="00C2411E">
      <w:pPr>
        <w:spacing w:after="0" w:line="240" w:lineRule="auto"/>
        <w:ind w:firstLine="709"/>
        <w:jc w:val="center"/>
        <w:rPr>
          <w:rFonts w:ascii="Times New Roman" w:eastAsia="Calibri" w:hAnsi="Times New Roman" w:cs="Times New Roman"/>
          <w:b/>
          <w:bCs/>
          <w:color w:val="000000" w:themeColor="text1"/>
          <w:sz w:val="28"/>
          <w:szCs w:val="28"/>
        </w:rPr>
      </w:pPr>
      <w:r w:rsidRPr="00C2411E">
        <w:rPr>
          <w:rFonts w:ascii="Times New Roman" w:eastAsia="Calibri" w:hAnsi="Times New Roman" w:cs="Times New Roman"/>
          <w:b/>
          <w:bCs/>
          <w:color w:val="000000" w:themeColor="text1"/>
          <w:sz w:val="28"/>
          <w:szCs w:val="28"/>
        </w:rPr>
        <w:t>Цели изучения учебного предмета «Физика»</w:t>
      </w:r>
    </w:p>
    <w:p w:rsidR="00C2411E" w:rsidRPr="00C2411E" w:rsidRDefault="00C2411E" w:rsidP="00C2411E">
      <w:pPr>
        <w:pStyle w:val="body"/>
        <w:spacing w:line="240" w:lineRule="auto"/>
        <w:ind w:firstLine="709"/>
        <w:rPr>
          <w:rFonts w:ascii="Times New Roman" w:hAnsi="Times New Roman" w:cs="Times New Roman"/>
          <w:color w:val="000000" w:themeColor="text1"/>
          <w:spacing w:val="-3"/>
          <w:sz w:val="28"/>
          <w:szCs w:val="28"/>
        </w:rPr>
      </w:pPr>
      <w:r w:rsidRPr="00C2411E">
        <w:rPr>
          <w:rFonts w:ascii="Times New Roman" w:hAnsi="Times New Roman" w:cs="Times New Roman"/>
          <w:color w:val="000000" w:themeColor="text1"/>
          <w:spacing w:val="-3"/>
          <w:sz w:val="28"/>
          <w:szCs w:val="28"/>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w:t>
      </w:r>
    </w:p>
    <w:p w:rsidR="00C2411E" w:rsidRPr="00C2411E" w:rsidRDefault="00C2411E" w:rsidP="00C2411E">
      <w:pPr>
        <w:pStyle w:val="body"/>
        <w:keepNext/>
        <w:spacing w:line="240" w:lineRule="auto"/>
        <w:ind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Цели изучения физики:</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развитие представлений о научном методе познания и формирование исследовательского отношения к окружающим явлениям;</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формирование научного мировоззрения как результата изучения основ строения материи и фундаментальных законов физики;</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формирование представлений о роли физики для развития других естественных наук, техники и технологий;</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C2411E" w:rsidRPr="00C2411E" w:rsidRDefault="00C2411E" w:rsidP="00C2411E">
      <w:pPr>
        <w:pStyle w:val="body"/>
        <w:spacing w:line="240" w:lineRule="auto"/>
        <w:ind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 xml:space="preserve">Достижение этих целей на уровне основного общего образования обеспечивается решением следующих задач: </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приобретение знаний о дискретном строении вещества, о механических, тепловых, электрических, магнитных и квантовых явлениях;</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приобретение умений описывать и объяснять физические явления с использованием полученных знаний;</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2411E" w:rsidRPr="00C2411E" w:rsidRDefault="00C2411E" w:rsidP="00C2411E">
      <w:pPr>
        <w:pStyle w:val="list-dash"/>
        <w:spacing w:line="240" w:lineRule="auto"/>
        <w:ind w:left="0"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2411E" w:rsidRPr="00C2411E" w:rsidRDefault="00C2411E" w:rsidP="00C2411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C2411E">
        <w:rPr>
          <w:rFonts w:ascii="Times New Roman" w:eastAsia="TimesNewRomanPSMT" w:hAnsi="Times New Roman" w:cs="Times New Roman"/>
          <w:color w:val="000000" w:themeColor="text1"/>
          <w:sz w:val="28"/>
          <w:szCs w:val="28"/>
        </w:rPr>
        <w:t xml:space="preserve">На основе изучения материала курса физики продолжать развивать у учащихся с НОДА </w:t>
      </w:r>
      <w:r w:rsidRPr="00C2411E">
        <w:rPr>
          <w:rFonts w:ascii="Times New Roman" w:eastAsia="Calibri" w:hAnsi="Times New Roman" w:cs="Times New Roman"/>
          <w:color w:val="000000" w:themeColor="text1"/>
          <w:sz w:val="28"/>
          <w:szCs w:val="28"/>
          <w:shd w:val="clear" w:color="auto" w:fill="FFFFFF"/>
        </w:rPr>
        <w:t xml:space="preserve">мыслительные операции, при изучении физических законов, теорий; образного, логического мышления, при решении задач; различные виды памяти и внимания, при изучении научной деятельности ученых; формировать научную речь, с применением физической терминологии на всех этапах обучения и осуществлять коррекцию двигательных нарушений при выполнении практических заданий или лабораторных работ. </w:t>
      </w:r>
      <w:r w:rsidRPr="00C2411E">
        <w:rPr>
          <w:rFonts w:ascii="Times New Roman" w:eastAsia="TimesNewRomanPSMT" w:hAnsi="Times New Roman" w:cs="Times New Roman"/>
          <w:color w:val="000000" w:themeColor="text1"/>
          <w:sz w:val="28"/>
          <w:szCs w:val="28"/>
        </w:rPr>
        <w:t>Максимально связывать приобретаемые знания с практической деятельностью и повседневной жизнью учащихся, развивать учебную мотивацию к познавательной деятельности.</w:t>
      </w:r>
    </w:p>
    <w:p w:rsidR="00C2411E" w:rsidRPr="00C2411E" w:rsidRDefault="00C2411E" w:rsidP="00C2411E">
      <w:pPr>
        <w:spacing w:after="0" w:line="240" w:lineRule="auto"/>
        <w:ind w:firstLine="709"/>
        <w:jc w:val="center"/>
        <w:rPr>
          <w:rFonts w:ascii="Times New Roman" w:eastAsia="Calibri" w:hAnsi="Times New Roman" w:cs="Times New Roman"/>
          <w:b/>
          <w:bCs/>
          <w:color w:val="000000" w:themeColor="text1"/>
          <w:sz w:val="28"/>
          <w:szCs w:val="28"/>
        </w:rPr>
      </w:pPr>
    </w:p>
    <w:p w:rsidR="00C2411E" w:rsidRPr="00C2411E" w:rsidRDefault="00C2411E" w:rsidP="00C2411E">
      <w:pPr>
        <w:spacing w:after="0" w:line="240" w:lineRule="auto"/>
        <w:ind w:firstLine="709"/>
        <w:jc w:val="center"/>
        <w:rPr>
          <w:rFonts w:ascii="Times New Roman" w:eastAsia="Calibri" w:hAnsi="Times New Roman" w:cs="Times New Roman"/>
          <w:b/>
          <w:bCs/>
          <w:color w:val="000000" w:themeColor="text1"/>
          <w:sz w:val="28"/>
          <w:szCs w:val="28"/>
        </w:rPr>
      </w:pPr>
      <w:r w:rsidRPr="00C2411E">
        <w:rPr>
          <w:rFonts w:ascii="Times New Roman" w:eastAsia="Calibri" w:hAnsi="Times New Roman" w:cs="Times New Roman"/>
          <w:b/>
          <w:bCs/>
          <w:color w:val="000000" w:themeColor="text1"/>
          <w:sz w:val="28"/>
          <w:szCs w:val="28"/>
        </w:rPr>
        <w:t>Принципы и подходы к реализации примерной адаптированной программы</w:t>
      </w:r>
    </w:p>
    <w:p w:rsidR="00C2411E" w:rsidRPr="00C2411E" w:rsidRDefault="00C2411E" w:rsidP="00C2411E">
      <w:pPr>
        <w:widowControl w:val="0"/>
        <w:suppressAutoHyphens/>
        <w:spacing w:after="0" w:line="240" w:lineRule="auto"/>
        <w:ind w:firstLine="709"/>
        <w:jc w:val="both"/>
        <w:rPr>
          <w:rFonts w:ascii="Times New Roman" w:eastAsia="Arial" w:hAnsi="Times New Roman" w:cs="Times New Roman"/>
          <w:bCs/>
          <w:color w:val="000000" w:themeColor="text1"/>
          <w:kern w:val="1"/>
          <w:sz w:val="28"/>
          <w:szCs w:val="28"/>
          <w:lang w:eastAsia="ar-SA"/>
        </w:rPr>
      </w:pPr>
      <w:r w:rsidRPr="00C2411E">
        <w:rPr>
          <w:rFonts w:ascii="Times New Roman" w:eastAsia="Arial" w:hAnsi="Times New Roman" w:cs="Times New Roman"/>
          <w:bCs/>
          <w:i/>
          <w:color w:val="000000" w:themeColor="text1"/>
          <w:kern w:val="1"/>
          <w:sz w:val="28"/>
          <w:szCs w:val="28"/>
          <w:lang w:eastAsia="ar-SA"/>
        </w:rPr>
        <w:t>Динамичность восприятия учебного материала</w:t>
      </w:r>
      <w:r w:rsidRPr="00C2411E">
        <w:rPr>
          <w:rFonts w:ascii="Times New Roman" w:eastAsia="Arial" w:hAnsi="Times New Roman" w:cs="Times New Roman"/>
          <w:bCs/>
          <w:color w:val="000000" w:themeColor="text1"/>
          <w:kern w:val="1"/>
          <w:sz w:val="28"/>
          <w:szCs w:val="28"/>
          <w:lang w:eastAsia="ar-SA"/>
        </w:rPr>
        <w:t xml:space="preserve">. Предполагает использование 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 </w:t>
      </w:r>
    </w:p>
    <w:p w:rsidR="00C2411E" w:rsidRPr="00C2411E" w:rsidRDefault="00C2411E" w:rsidP="00C2411E">
      <w:pPr>
        <w:widowControl w:val="0"/>
        <w:suppressAutoHyphens/>
        <w:spacing w:after="0" w:line="240" w:lineRule="auto"/>
        <w:ind w:firstLine="709"/>
        <w:jc w:val="both"/>
        <w:rPr>
          <w:rFonts w:ascii="Times New Roman" w:eastAsia="Arial" w:hAnsi="Times New Roman" w:cs="Times New Roman"/>
          <w:bCs/>
          <w:color w:val="000000" w:themeColor="text1"/>
          <w:kern w:val="1"/>
          <w:sz w:val="28"/>
          <w:szCs w:val="28"/>
          <w:lang w:eastAsia="ar-SA"/>
        </w:rPr>
      </w:pPr>
      <w:r w:rsidRPr="00C2411E">
        <w:rPr>
          <w:rFonts w:ascii="Times New Roman" w:eastAsia="Arial" w:hAnsi="Times New Roman" w:cs="Times New Roman"/>
          <w:bCs/>
          <w:i/>
          <w:color w:val="000000" w:themeColor="text1"/>
          <w:kern w:val="1"/>
          <w:sz w:val="28"/>
          <w:szCs w:val="28"/>
          <w:lang w:eastAsia="ar-SA"/>
        </w:rPr>
        <w:t xml:space="preserve">Принцип продуктивной обработки информации. </w:t>
      </w:r>
      <w:r w:rsidRPr="00C2411E">
        <w:rPr>
          <w:rFonts w:ascii="Times New Roman" w:eastAsia="Calibri" w:hAnsi="Times New Roman" w:cs="Times New Roman"/>
          <w:color w:val="000000" w:themeColor="text1"/>
          <w:sz w:val="28"/>
          <w:szCs w:val="28"/>
          <w:shd w:val="clear" w:color="auto" w:fill="FFFFFF"/>
        </w:rPr>
        <w:t xml:space="preserve">В целях лучшего усвоения предмета, рабочая программа составляется таким образом, чтобы иметь возможность увеличить количество часов по всем темам, исключить необязательные темы, сократив объем теоретического материала, сохранив при этом как минимум базовый уровень подготовки обучающихся. Уделить большее внимание наглядно-эмпирической деятельности. </w:t>
      </w:r>
      <w:r w:rsidRPr="00C2411E">
        <w:rPr>
          <w:rFonts w:ascii="Times New Roman" w:eastAsia="Calibri" w:hAnsi="Times New Roman" w:cs="Times New Roman"/>
          <w:color w:val="000000" w:themeColor="text1"/>
          <w:sz w:val="28"/>
          <w:szCs w:val="28"/>
        </w:rPr>
        <w:t xml:space="preserve">Теория может изучаться без вывода сложных формул. Задачи, требующие применения сложных математических вычислений и формул, решаются в классе с помощью учителя. </w:t>
      </w:r>
      <w:r w:rsidRPr="00C2411E">
        <w:rPr>
          <w:rFonts w:ascii="Times New Roman" w:eastAsia="Arial" w:hAnsi="Times New Roman" w:cs="Times New Roman"/>
          <w:bCs/>
          <w:color w:val="000000" w:themeColor="text1"/>
          <w:kern w:val="1"/>
          <w:sz w:val="28"/>
          <w:szCs w:val="28"/>
          <w:lang w:eastAsia="ar-SA"/>
        </w:rPr>
        <w:t>В учебный процесс необходимо включать задания, предполагающие самостоятельную обработку информации обучающимися с использованием дозированной поэтапной помощи педагога. Предварительно учитель обучает работать с информацией по образцу, алгоритму, вопросам. Обучающийся осуществляет перенос показанного способа обработки информации на своё индивидуальное задание.</w:t>
      </w:r>
    </w:p>
    <w:p w:rsidR="00C2411E" w:rsidRPr="00C2411E" w:rsidRDefault="00C2411E" w:rsidP="00C2411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shd w:val="clear" w:color="auto" w:fill="FFFFFF"/>
        </w:rPr>
      </w:pPr>
      <w:r w:rsidRPr="00C2411E">
        <w:rPr>
          <w:rFonts w:ascii="Times New Roman" w:eastAsia="Times New Roman" w:hAnsi="Times New Roman" w:cs="Times New Roman"/>
          <w:i/>
          <w:color w:val="000000" w:themeColor="text1"/>
          <w:sz w:val="28"/>
          <w:szCs w:val="28"/>
        </w:rPr>
        <w:t xml:space="preserve">Принцип индивидуально-дифференцированного подхода. </w:t>
      </w:r>
      <w:r w:rsidRPr="00C2411E">
        <w:rPr>
          <w:rFonts w:ascii="Times New Roman" w:eastAsia="Times New Roman" w:hAnsi="Times New Roman" w:cs="Times New Roman"/>
          <w:color w:val="000000" w:themeColor="text1"/>
          <w:sz w:val="28"/>
          <w:szCs w:val="28"/>
        </w:rPr>
        <w:t xml:space="preserve">При реализации адаптированной программы необходимо использовать дифференцированный подход к каждому обучающему согласно его диагноза и рекомендаций ПМПК. В процессе обучения, учитель учитывает такие особенности обучающегося, как развитие двигательной сферы, нарушение общей моторики (общая напряженность или вялость, неточность движений, параличи, парезы, наличие их остаточных явлений); особенности работоспособности (утомляемость, истощаемость, рассеянность, пресыщаемость, усидчивость, темп работы; увеличение количества ошибок к концу урока или при однообразных видах деятельности). </w:t>
      </w:r>
      <w:r w:rsidRPr="00C2411E">
        <w:rPr>
          <w:rFonts w:ascii="Times New Roman" w:eastAsia="Times New Roman" w:hAnsi="Times New Roman" w:cs="Times New Roman"/>
          <w:color w:val="000000" w:themeColor="text1"/>
          <w:sz w:val="28"/>
          <w:szCs w:val="28"/>
          <w:shd w:val="clear" w:color="auto" w:fill="FFFFFF"/>
        </w:rPr>
        <w:t xml:space="preserve">Тонкие движения пальцев неразвиты практически у всех обучающихся. Поэтому перед учителем стоит задача совершенствования движений и сенсорного развития при выполнении практических и лабораторных работ. </w:t>
      </w:r>
      <w:r w:rsidRPr="00C2411E">
        <w:rPr>
          <w:rFonts w:ascii="Times New Roman" w:eastAsia="Times New Roman" w:hAnsi="Times New Roman" w:cs="Times New Roman"/>
          <w:color w:val="000000" w:themeColor="text1"/>
          <w:sz w:val="28"/>
          <w:szCs w:val="28"/>
        </w:rPr>
        <w:t>При недостаточном развитии устной речи, тугоухости при проведении текущего и итогового контроля использует методы, облегчающие достижения положительного результата и не травмирующую психику обучающихся.</w:t>
      </w:r>
      <w:r w:rsidRPr="00C2411E">
        <w:rPr>
          <w:rFonts w:ascii="Times New Roman" w:eastAsia="Times New Roman" w:hAnsi="Times New Roman" w:cs="Times New Roman"/>
          <w:color w:val="000000" w:themeColor="text1"/>
          <w:sz w:val="28"/>
          <w:szCs w:val="28"/>
          <w:shd w:val="clear" w:color="auto" w:fill="FFFFFF"/>
        </w:rPr>
        <w:t xml:space="preserve"> </w:t>
      </w:r>
    </w:p>
    <w:p w:rsidR="00C2411E" w:rsidRPr="00C2411E" w:rsidRDefault="00C2411E" w:rsidP="00C2411E">
      <w:pPr>
        <w:spacing w:after="0" w:line="240" w:lineRule="auto"/>
        <w:ind w:firstLine="709"/>
        <w:jc w:val="both"/>
        <w:rPr>
          <w:rFonts w:ascii="Times New Roman" w:eastAsia="Times New Roman" w:hAnsi="Times New Roman" w:cs="Times New Roman"/>
          <w:color w:val="000000" w:themeColor="text1"/>
          <w:sz w:val="28"/>
          <w:szCs w:val="28"/>
        </w:rPr>
      </w:pPr>
      <w:r w:rsidRPr="00C2411E">
        <w:rPr>
          <w:rFonts w:ascii="Times New Roman" w:eastAsia="Arial" w:hAnsi="Times New Roman" w:cs="Times New Roman"/>
          <w:bCs/>
          <w:i/>
          <w:color w:val="000000" w:themeColor="text1"/>
          <w:kern w:val="1"/>
          <w:sz w:val="28"/>
          <w:szCs w:val="28"/>
          <w:lang w:eastAsia="ar-SA"/>
        </w:rPr>
        <w:t xml:space="preserve">Принцип мотивации к учению. </w:t>
      </w:r>
      <w:r w:rsidRPr="00C2411E">
        <w:rPr>
          <w:rFonts w:ascii="Times New Roman" w:eastAsia="Arial" w:hAnsi="Times New Roman" w:cs="Times New Roman"/>
          <w:bCs/>
          <w:color w:val="000000" w:themeColor="text1"/>
          <w:kern w:val="1"/>
          <w:sz w:val="28"/>
          <w:szCs w:val="28"/>
          <w:lang w:eastAsia="ar-SA"/>
        </w:rPr>
        <w:t>Этот принцип подразумевает, что каждое учебное задание должно быть четким, т.е. обучающийся должен точно знать, что надо сделать для получения результата. У обучающегося в случае затруднения должна быть возможность воспользоваться опорой по образцу, по алгоритму (забыл - повторю - вспомню - сделаю).</w:t>
      </w:r>
      <w:r w:rsidRPr="00C2411E">
        <w:rPr>
          <w:rFonts w:ascii="Times New Roman" w:eastAsia="Times New Roman" w:hAnsi="Times New Roman" w:cs="Times New Roman"/>
          <w:color w:val="000000" w:themeColor="text1"/>
          <w:sz w:val="28"/>
          <w:szCs w:val="28"/>
        </w:rPr>
        <w:t xml:space="preserve"> </w:t>
      </w:r>
    </w:p>
    <w:p w:rsidR="00C2411E" w:rsidRPr="00C2411E" w:rsidRDefault="00C2411E" w:rsidP="00C2411E">
      <w:pPr>
        <w:spacing w:after="0" w:line="240" w:lineRule="auto"/>
        <w:ind w:firstLine="709"/>
        <w:jc w:val="both"/>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Одним из путей повышения мотивации и эффективности учебной деятельности является включение учащихся в учебно-исследовательскую и проектную деятельность, которая имеет следующие особенности: </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 xml:space="preserve">цели и задачи этих видов деятельности учащихся определяются как их личностными мотивами, так и социальными. Это означает, что такая деятельность должна быть направлена не только на повышение компетентности подростков в предметной области определенных учебных дисциплин, не только на развитие их способностей, но и на создание продукта, имеющего значимость для других; </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 xml:space="preserve">учебно-исследовательская и проектная деятельность должна быть организована таким образом, чтобы учащиеся смогли реализовать свои потребности в общении с одноклассниками, учителями и т. д. Строя различного рода отношения в ходе целенаправленной, поисковой, творческой и продуктивной деятельности, учащиеся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 </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организация учебно-исследовательских и проектных работ обучающихся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C2411E" w:rsidRPr="00C2411E" w:rsidRDefault="00C2411E" w:rsidP="00C2411E">
      <w:pPr>
        <w:tabs>
          <w:tab w:val="left" w:pos="-142"/>
          <w:tab w:val="left" w:pos="426"/>
          <w:tab w:val="left" w:pos="709"/>
          <w:tab w:val="left" w:pos="851"/>
        </w:tabs>
        <w:spacing w:after="0" w:line="240" w:lineRule="auto"/>
        <w:ind w:firstLine="709"/>
        <w:jc w:val="both"/>
        <w:rPr>
          <w:rFonts w:ascii="Times New Roman" w:eastAsia="Calibri" w:hAnsi="Times New Roman" w:cs="Times New Roman"/>
          <w:color w:val="000000" w:themeColor="text1"/>
          <w:sz w:val="28"/>
          <w:szCs w:val="28"/>
        </w:rPr>
      </w:pPr>
    </w:p>
    <w:p w:rsidR="00C2411E" w:rsidRPr="00C2411E" w:rsidRDefault="00C2411E" w:rsidP="00C2411E">
      <w:pPr>
        <w:spacing w:after="0" w:line="240" w:lineRule="auto"/>
        <w:jc w:val="center"/>
        <w:rPr>
          <w:rFonts w:ascii="Times New Roman" w:eastAsia="Calibri" w:hAnsi="Times New Roman" w:cs="Times New Roman"/>
          <w:b/>
          <w:bCs/>
          <w:color w:val="000000" w:themeColor="text1"/>
          <w:sz w:val="28"/>
          <w:szCs w:val="28"/>
        </w:rPr>
      </w:pPr>
      <w:r w:rsidRPr="00C2411E">
        <w:rPr>
          <w:rFonts w:ascii="Times New Roman" w:eastAsia="Calibri" w:hAnsi="Times New Roman" w:cs="Times New Roman"/>
          <w:b/>
          <w:bCs/>
          <w:color w:val="000000" w:themeColor="text1"/>
          <w:sz w:val="28"/>
          <w:szCs w:val="28"/>
        </w:rPr>
        <w:t>Характеристика особых образовательных потребностей</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непрерывность коррекционно-развивающего процесса, реализуемого как через содержание образовательных областей, так и в процессе индивидуальной работы;</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введение в содержание обучения специальных разделов, не присутствующих в Программе нормально развивающимся сверстникам;</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использование специальных методов, приемов и средств обучения (в том числе специализированных компьютерных технологий), обеспечивающих реализацию обучения;</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TimesNewRomanPSMT" w:hAnsi="Times New Roman" w:cs="Times New Roman"/>
          <w:color w:val="000000" w:themeColor="text1"/>
          <w:sz w:val="28"/>
          <w:szCs w:val="28"/>
        </w:rPr>
        <w:t>индивидуализация обучения требуется в большей степени, чем для нормативно развивающегося обучающегося;</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Calibri" w:hAnsi="Times New Roman" w:cs="Times New Roman"/>
          <w:color w:val="000000" w:themeColor="text1"/>
          <w:sz w:val="28"/>
          <w:szCs w:val="28"/>
        </w:rPr>
        <w:t>необходимо использование опор с детализацией в форме алгоритмов для конкретизации действий при самостоятельной работе, обеспечение</w:t>
      </w:r>
      <w:r w:rsidRPr="00C2411E">
        <w:rPr>
          <w:rFonts w:ascii="Times New Roman" w:eastAsia="TimesNewRomanPSMT" w:hAnsi="Times New Roman" w:cs="Times New Roman"/>
          <w:color w:val="000000" w:themeColor="text1"/>
          <w:sz w:val="28"/>
          <w:szCs w:val="28"/>
        </w:rPr>
        <w:t xml:space="preserve"> особой пространственной и временной организации образовательной среды.</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Calibri" w:hAnsi="Times New Roman" w:cs="Times New Roman"/>
          <w:color w:val="000000" w:themeColor="text1"/>
          <w:sz w:val="28"/>
          <w:szCs w:val="28"/>
        </w:rPr>
        <w:t>специальное обучение «переносу» сформированных знаний и умений в новые ситуации взаимодействия с действительностью;</w:t>
      </w:r>
    </w:p>
    <w:p w:rsidR="00C2411E" w:rsidRPr="00C2411E" w:rsidRDefault="00C2411E" w:rsidP="00C2411E">
      <w:pPr>
        <w:widowControl w:val="0"/>
        <w:numPr>
          <w:ilvl w:val="0"/>
          <w:numId w:val="1"/>
        </w:numPr>
        <w:tabs>
          <w:tab w:val="clear" w:pos="720"/>
          <w:tab w:val="num" w:pos="-14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0" w:firstLine="709"/>
        <w:jc w:val="both"/>
        <w:rPr>
          <w:rFonts w:ascii="Times New Roman" w:eastAsia="TimesNewRomanPSMT" w:hAnsi="Times New Roman" w:cs="Times New Roman"/>
          <w:color w:val="000000" w:themeColor="text1"/>
          <w:sz w:val="28"/>
          <w:szCs w:val="28"/>
        </w:rPr>
      </w:pPr>
      <w:r w:rsidRPr="00C2411E">
        <w:rPr>
          <w:rFonts w:ascii="Times New Roman" w:eastAsia="Calibri" w:hAnsi="Times New Roman" w:cs="Times New Roman"/>
          <w:color w:val="000000" w:themeColor="text1"/>
          <w:sz w:val="28"/>
          <w:szCs w:val="28"/>
        </w:rPr>
        <w:t>специальная помощь в развитии возможностей вербальной и невербальной коммуникации на уроках физики.</w:t>
      </w:r>
    </w:p>
    <w:p w:rsidR="00C2411E" w:rsidRPr="00C2411E" w:rsidRDefault="00C2411E" w:rsidP="00C241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1429" w:firstLine="709"/>
        <w:jc w:val="both"/>
        <w:rPr>
          <w:rFonts w:ascii="Times New Roman" w:eastAsia="TimesNewRomanPSMT" w:hAnsi="Times New Roman" w:cs="Times New Roman"/>
          <w:color w:val="000000" w:themeColor="text1"/>
          <w:sz w:val="28"/>
          <w:szCs w:val="28"/>
        </w:rPr>
      </w:pPr>
    </w:p>
    <w:p w:rsidR="00C2411E" w:rsidRPr="00C2411E" w:rsidRDefault="00C2411E" w:rsidP="00C2411E">
      <w:pPr>
        <w:pStyle w:val="h2"/>
        <w:spacing w:before="0" w:after="0" w:line="240" w:lineRule="auto"/>
        <w:ind w:firstLine="709"/>
        <w:jc w:val="center"/>
        <w:rPr>
          <w:rFonts w:ascii="Times New Roman" w:hAnsi="Times New Roman" w:cs="Times New Roman"/>
          <w:b w:val="0"/>
          <w:bCs w:val="0"/>
          <w:color w:val="000000" w:themeColor="text1"/>
          <w:sz w:val="28"/>
          <w:szCs w:val="28"/>
        </w:rPr>
      </w:pPr>
      <w:r w:rsidRPr="00C2411E">
        <w:rPr>
          <w:rFonts w:ascii="Times New Roman" w:hAnsi="Times New Roman" w:cs="Times New Roman"/>
          <w:caps w:val="0"/>
          <w:color w:val="000000" w:themeColor="text1"/>
          <w:sz w:val="28"/>
          <w:szCs w:val="28"/>
        </w:rPr>
        <w:t>Место учебного предмета «Физика» в учебном плане</w:t>
      </w:r>
    </w:p>
    <w:p w:rsidR="00C2411E" w:rsidRPr="00C2411E" w:rsidRDefault="00C2411E" w:rsidP="00C2411E">
      <w:pPr>
        <w:pStyle w:val="body"/>
        <w:spacing w:line="240" w:lineRule="auto"/>
        <w:ind w:firstLine="709"/>
        <w:rPr>
          <w:rFonts w:ascii="Times New Roman" w:hAnsi="Times New Roman" w:cs="Times New Roman"/>
          <w:color w:val="000000" w:themeColor="text1"/>
          <w:sz w:val="28"/>
          <w:szCs w:val="28"/>
        </w:rPr>
      </w:pPr>
      <w:r w:rsidRPr="00C2411E">
        <w:rPr>
          <w:rFonts w:ascii="Times New Roman" w:hAnsi="Times New Roman" w:cs="Times New Roman"/>
          <w:color w:val="000000" w:themeColor="text1"/>
          <w:sz w:val="28"/>
          <w:szCs w:val="28"/>
        </w:rPr>
        <w:t xml:space="preserve">В соответствии с ФГОС ООО физика является обязательным предметом на уровне основного общего образования. Данная программа предусматривает изучение физики на базовом уровне в объёме по 2 ч в неделю в 7, 8, 9 и 10  классах. </w:t>
      </w:r>
    </w:p>
    <w:p w:rsidR="00C2411E" w:rsidRPr="00C2411E" w:rsidRDefault="00C2411E" w:rsidP="00C2411E">
      <w:pPr>
        <w:pStyle w:val="body"/>
        <w:spacing w:line="240" w:lineRule="auto"/>
        <w:ind w:firstLine="709"/>
        <w:rPr>
          <w:rFonts w:ascii="Times New Roman" w:hAnsi="Times New Roman" w:cs="Times New Roman"/>
          <w:color w:val="000000" w:themeColor="text1"/>
          <w:sz w:val="28"/>
          <w:szCs w:val="28"/>
        </w:rPr>
      </w:pPr>
    </w:p>
    <w:p w:rsidR="00C2411E" w:rsidRPr="00C2411E" w:rsidRDefault="00C2411E" w:rsidP="00C2411E">
      <w:pPr>
        <w:pStyle w:val="body"/>
        <w:spacing w:line="240" w:lineRule="auto"/>
        <w:ind w:firstLine="0"/>
        <w:jc w:val="center"/>
        <w:rPr>
          <w:rFonts w:ascii="Times New Roman" w:hAnsi="Times New Roman" w:cs="Times New Roman"/>
          <w:b/>
          <w:color w:val="000000" w:themeColor="text1"/>
          <w:sz w:val="28"/>
          <w:szCs w:val="28"/>
        </w:rPr>
      </w:pPr>
      <w:r w:rsidRPr="00C2411E">
        <w:rPr>
          <w:rFonts w:ascii="Times New Roman" w:hAnsi="Times New Roman" w:cs="Times New Roman"/>
          <w:b/>
          <w:color w:val="000000" w:themeColor="text1"/>
          <w:sz w:val="28"/>
          <w:szCs w:val="28"/>
        </w:rPr>
        <w:t>Содержание учебного предмета «Физика»</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7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Раздел 1. Физика и её роль в познании окружающего мира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Физика – наука о природе. Явления природы (МС</w:t>
      </w:r>
      <w:r w:rsidRPr="00C2411E">
        <w:rPr>
          <w:rFonts w:ascii="Times New Roman" w:eastAsia="Times New Roman" w:hAnsi="Times New Roman" w:cs="Times New Roman"/>
          <w:color w:val="000000" w:themeColor="text1"/>
          <w:sz w:val="28"/>
          <w:szCs w:val="28"/>
          <w:vertAlign w:val="superscript"/>
        </w:rPr>
        <w:footnoteReference w:id="1"/>
      </w:r>
      <w:r w:rsidRPr="00C2411E">
        <w:rPr>
          <w:rFonts w:ascii="Times New Roman" w:eastAsia="Times New Roman" w:hAnsi="Times New Roman" w:cs="Times New Roman"/>
          <w:color w:val="000000" w:themeColor="text1"/>
          <w:sz w:val="28"/>
          <w:szCs w:val="28"/>
        </w:rPr>
        <w:t xml:space="preserve">). Физические явления: механические, тепловые, электрические, магнитные, световые, звуковые.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Физические величины. Измерение физических величин. Физические приборы. Погрешность измерений. Международная система единиц.</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Механические, тепловые, электрические, магнитные, световые явления.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 xml:space="preserve">Физические приборы и процедура прямых измерений аналоговым и цифровым прибором.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r w:rsidRPr="00C2411E">
        <w:rPr>
          <w:rFonts w:ascii="Times New Roman" w:eastAsia="Times New Roman" w:hAnsi="Times New Roman" w:cs="Times New Roman"/>
          <w:color w:val="000000" w:themeColor="text1"/>
          <w:sz w:val="28"/>
          <w:szCs w:val="28"/>
          <w:vertAlign w:val="superscript"/>
        </w:rPr>
        <w:footnoteReference w:id="2"/>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r>
      <w:r w:rsidRPr="00C2411E">
        <w:rPr>
          <w:rFonts w:ascii="Times New Roman" w:eastAsia="Times New Roman" w:hAnsi="Times New Roman" w:cs="Times New Roman"/>
          <w:color w:val="000000" w:themeColor="text1"/>
          <w:spacing w:val="-2"/>
          <w:sz w:val="28"/>
          <w:szCs w:val="28"/>
        </w:rPr>
        <w:t>Определение цены деления шкалы измерительного прибора.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 xml:space="preserve">Измерение расстояний.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 xml:space="preserve">Измерение объёма жидкости и твёрдого тела.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Определение размеров малых тел.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Измерение температуры при помощи жидкостного термометра и датчика температуры.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Проведение исследования по проверке гипотезы: дальность полёта шарика, пущенного горизонтально, тем больше, чем больше высота пуска.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b/>
          <w:bCs/>
          <w:color w:val="000000" w:themeColor="text1"/>
          <w:sz w:val="28"/>
          <w:szCs w:val="28"/>
        </w:rPr>
        <w:t>Раздел 2. Первоначальные сведения о строении вещества</w:t>
      </w:r>
      <w:r w:rsidRPr="00C2411E">
        <w:rPr>
          <w:rFonts w:ascii="Times New Roman" w:eastAsia="Times New Roman" w:hAnsi="Times New Roman" w:cs="Times New Roman"/>
          <w:color w:val="000000" w:themeColor="text1"/>
          <w:sz w:val="28"/>
          <w:szCs w:val="28"/>
        </w:rPr>
        <w:t xml:space="preserve">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Строение вещества: атомы и молекулы, их размеры. Опыты, доказывающие дискретное строение вещества.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Наблюдение броуновского движения.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Наблюдение диффузии.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Наблюдение явлений, объясняющихся притяжением или отталкиванием частиц вещества.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Оценка диаметра атома методом рядов (с использованием фотографий).</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 xml:space="preserve">Опыты по наблюдению теплового расширения газов. </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Опыты по обнаружению действия сил молекулярного притяжения.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Раздел 3. Движение и взаимодействие тел</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(МС).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(МС).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Наблюдение механического движения тела.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Измерение скорости прямолинейного движения.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Наблюдение явления инерции.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Наблюдение изменения скорости при взаимодействии тел.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Сравнение масс по взаимодействию тел.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Сложение сил, направленных по одной прямой.</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Определение скорости равномерного движения (шарика в жидкости, модели электрического автомобиля и т. п.).</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Определение средней скорости скольжения бруска или шарика по наклонной плоскости.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Определение плотности твёрдого тела.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Опыты, демонстрирующие зависимость растяжения (деформации) пружины от приложенной силы.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Опыты, демонстрирующие зависимость силы трения скольжения от веса тела и характера соприкасающихся поверхностей.</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b/>
          <w:bCs/>
          <w:color w:val="000000" w:themeColor="text1"/>
          <w:sz w:val="28"/>
          <w:szCs w:val="28"/>
        </w:rPr>
        <w:t>Раздел 4. Давление твёрдых тел, жидкостей и газов</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Зависимость давления газа от температуры.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Передача давления жидкостью и газом.</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Сообщающиеся сосуды.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Гидравлический пресс.</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Проявление действия атмосферного давления.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Зависимость выталкивающей силы от объёма погружённой части тела и плотности жидкости.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Равенство выталкивающей силы весу вытесненной жидкости.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Условие плавания тел: плавание или погружение тел в зависимости от соотношения плотностей тела и жидкости.</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Исследование зависимости веса тела в воде от объёма погружённой в жидкость части тела.</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Определение выталкивающей силы, действующей на тело, погружённое в жидкость.</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 xml:space="preserve">Проверка независимости выталкивающей силы, действующей на тело в жидкости, от массы тела. </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Конструирование ареометра или конструирование лодки и определение её грузоподъёмности.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b/>
          <w:bCs/>
          <w:color w:val="000000" w:themeColor="text1"/>
          <w:sz w:val="28"/>
          <w:szCs w:val="28"/>
        </w:rPr>
        <w:t>Раздел 5. Работа и мощность. Энергия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Механическая работа. Мощность.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Примеры простых механизмов.</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Определение работы силы трения при равномерном движении тела по горизонтальной поверхности.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Исследование условий равновесия рычага.</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Измерение КПД наклонной плоскости.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Изучение закона сохранения механической энергии.</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8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Раздел 6. Тепловые явления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Температура. Связь температуры со скоростью теплового движения частиц.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Количество теплоты. Удельная теплоёмкость вещества. Теплообмен и тепловое равновесие. Уравнение теплового баланса.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Плавление и отвердевание кристаллических веществ. Удельная теплота плавления. Парообразование и конденсация. Испарение (МС). Кипение. Удельная теплота парообразования. Зависимость температуры кипения от атмосферного давления. Влажность воздуха.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Энергия топлива. Удельная теплота сгорания.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Принципы работы тепловых двигателей. КПД теплового </w:t>
      </w:r>
      <w:r w:rsidRPr="00C2411E">
        <w:rPr>
          <w:rFonts w:ascii="Times New Roman" w:eastAsia="Times New Roman" w:hAnsi="Times New Roman" w:cs="Times New Roman"/>
          <w:color w:val="000000" w:themeColor="text1"/>
          <w:sz w:val="28"/>
          <w:szCs w:val="28"/>
        </w:rPr>
        <w:br/>
        <w:t>двигателя. Тепловые двигатели и защита окружающей среды (МС).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Закон сохранения и превращения энергии в тепловых процессах (МС).</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Наблюдение броуновского движения.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Наблюдение диффузии.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Наблюдение явлений смачивания и капиллярных явлений.</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Наблюдение теплового расширения тел.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Изменение давления газа при изменении объёма и нагревании или охлаждении.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Правила измерения температуры.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Виды теплопередачи.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 xml:space="preserve">Охлаждение при совершении работы.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Нагревание при совершении работы внешними силами.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Сравнение теплоёмкостей различных веществ.</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Наблюдение кипения.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12.</w:t>
      </w:r>
      <w:r w:rsidRPr="00C2411E">
        <w:rPr>
          <w:rFonts w:ascii="Times New Roman" w:eastAsia="Times New Roman" w:hAnsi="Times New Roman" w:cs="Times New Roman"/>
          <w:color w:val="000000" w:themeColor="text1"/>
          <w:sz w:val="28"/>
          <w:szCs w:val="28"/>
        </w:rPr>
        <w:tab/>
        <w:t>Наблюдение постоянства температуры при плавлении.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13.</w:t>
      </w:r>
      <w:r w:rsidRPr="00C2411E">
        <w:rPr>
          <w:rFonts w:ascii="Times New Roman" w:eastAsia="Times New Roman" w:hAnsi="Times New Roman" w:cs="Times New Roman"/>
          <w:color w:val="000000" w:themeColor="text1"/>
          <w:sz w:val="28"/>
          <w:szCs w:val="28"/>
        </w:rPr>
        <w:tab/>
        <w:t>Модели тепловых двигателей.</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Опыты по обнаружению действия сил молекулярного притяжения.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Опыты по выращиванию кристаллов поваренной соли или сахара.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 xml:space="preserve">Опыты по наблюдению теплового расширения газов, жидкостей и твёрдых тел.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 xml:space="preserve">Определение давления воздуха в баллоне шприца.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Опыты, демонстрирующие зависимость давления воздуха от его объёма и нагревания или охлаждения.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 xml:space="preserve">Проверка гипотезы линейной зависимости длины столбика жидкости в термометрической трубке от температуры.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Наблюдение изменения внутренней энергии тела в результате теплопередачи и работы внешних сил.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Исследование явления теплообмена при смешивании холодной и горячей воды.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 xml:space="preserve">Определение количества теплоты, полученного водой при теплообмене с нагретым металлическим цилиндром.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Определение удельной теплоёмкости вещества.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 xml:space="preserve">Исследование процесса испарения.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12.</w:t>
      </w:r>
      <w:r w:rsidRPr="00C2411E">
        <w:rPr>
          <w:rFonts w:ascii="Times New Roman" w:eastAsia="Times New Roman" w:hAnsi="Times New Roman" w:cs="Times New Roman"/>
          <w:color w:val="000000" w:themeColor="text1"/>
          <w:sz w:val="28"/>
          <w:szCs w:val="28"/>
        </w:rPr>
        <w:tab/>
        <w:t xml:space="preserve">Определение относительной влажности воздуха.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13.</w:t>
      </w:r>
      <w:r w:rsidRPr="00C2411E">
        <w:rPr>
          <w:rFonts w:ascii="Times New Roman" w:eastAsia="Times New Roman" w:hAnsi="Times New Roman" w:cs="Times New Roman"/>
          <w:color w:val="000000" w:themeColor="text1"/>
          <w:sz w:val="28"/>
          <w:szCs w:val="28"/>
        </w:rPr>
        <w:tab/>
        <w:t>Определение удельной теплоты плавления льда.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Раздел 7. Электрические и магнитные явления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Электрическое поле. Напряжённость электрического поля. Принцип суперпозиции электрических полей (на качественном уровне).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Электризация тел.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Два рода электрических зарядов и взаимодействие заряженных тел.</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Устройство и действие электроскопа.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 xml:space="preserve">Электростатическая индукция.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Закон сохранения электрических зарядов.</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Проводники и диэлектрики.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Моделирование силовых линий электрического поля.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 xml:space="preserve">Источники постоянного тока.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Действия электрического тока.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 xml:space="preserve">Электрический ток в жидкости.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Газовый разряд.</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12.</w:t>
      </w:r>
      <w:r w:rsidRPr="00C2411E">
        <w:rPr>
          <w:rFonts w:ascii="Times New Roman" w:eastAsia="Times New Roman" w:hAnsi="Times New Roman" w:cs="Times New Roman"/>
          <w:color w:val="000000" w:themeColor="text1"/>
          <w:sz w:val="28"/>
          <w:szCs w:val="28"/>
        </w:rPr>
        <w:tab/>
        <w:t xml:space="preserve">Измерение силы тока амперметром.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13.</w:t>
      </w:r>
      <w:r w:rsidRPr="00C2411E">
        <w:rPr>
          <w:rFonts w:ascii="Times New Roman" w:eastAsia="Times New Roman" w:hAnsi="Times New Roman" w:cs="Times New Roman"/>
          <w:color w:val="000000" w:themeColor="text1"/>
          <w:sz w:val="28"/>
          <w:szCs w:val="28"/>
        </w:rPr>
        <w:tab/>
        <w:t xml:space="preserve">Измерение электрического напряжения вольтметром.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14.</w:t>
      </w:r>
      <w:r w:rsidRPr="00C2411E">
        <w:rPr>
          <w:rFonts w:ascii="Times New Roman" w:eastAsia="Times New Roman" w:hAnsi="Times New Roman" w:cs="Times New Roman"/>
          <w:color w:val="000000" w:themeColor="text1"/>
          <w:sz w:val="28"/>
          <w:szCs w:val="28"/>
        </w:rPr>
        <w:tab/>
        <w:t xml:space="preserve">Реостат и магазин сопротивлений.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15.</w:t>
      </w:r>
      <w:r w:rsidRPr="00C2411E">
        <w:rPr>
          <w:rFonts w:ascii="Times New Roman" w:eastAsia="Times New Roman" w:hAnsi="Times New Roman" w:cs="Times New Roman"/>
          <w:color w:val="000000" w:themeColor="text1"/>
          <w:sz w:val="28"/>
          <w:szCs w:val="28"/>
        </w:rPr>
        <w:tab/>
        <w:t>Взаимодействие постоянных магнитов.</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16.</w:t>
      </w:r>
      <w:r w:rsidRPr="00C2411E">
        <w:rPr>
          <w:rFonts w:ascii="Times New Roman" w:eastAsia="Times New Roman" w:hAnsi="Times New Roman" w:cs="Times New Roman"/>
          <w:color w:val="000000" w:themeColor="text1"/>
          <w:sz w:val="28"/>
          <w:szCs w:val="28"/>
        </w:rPr>
        <w:tab/>
        <w:t>Моделирование невозможности разделения полюсов магнита.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17.</w:t>
      </w:r>
      <w:r w:rsidRPr="00C2411E">
        <w:rPr>
          <w:rFonts w:ascii="Times New Roman" w:eastAsia="Times New Roman" w:hAnsi="Times New Roman" w:cs="Times New Roman"/>
          <w:color w:val="000000" w:themeColor="text1"/>
          <w:sz w:val="28"/>
          <w:szCs w:val="28"/>
        </w:rPr>
        <w:tab/>
        <w:t>Моделирование магнитных полей постоянных магнитов.</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18.</w:t>
      </w:r>
      <w:r w:rsidRPr="00C2411E">
        <w:rPr>
          <w:rFonts w:ascii="Times New Roman" w:eastAsia="Times New Roman" w:hAnsi="Times New Roman" w:cs="Times New Roman"/>
          <w:color w:val="000000" w:themeColor="text1"/>
          <w:sz w:val="28"/>
          <w:szCs w:val="28"/>
        </w:rPr>
        <w:tab/>
        <w:t>Опыт Эрстеда.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19.</w:t>
      </w:r>
      <w:r w:rsidRPr="00C2411E">
        <w:rPr>
          <w:rFonts w:ascii="Times New Roman" w:eastAsia="Times New Roman" w:hAnsi="Times New Roman" w:cs="Times New Roman"/>
          <w:color w:val="000000" w:themeColor="text1"/>
          <w:sz w:val="28"/>
          <w:szCs w:val="28"/>
        </w:rPr>
        <w:tab/>
        <w:t>Магнитное поле тока. Электромагнит.</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20.</w:t>
      </w:r>
      <w:r w:rsidRPr="00C2411E">
        <w:rPr>
          <w:rFonts w:ascii="Times New Roman" w:eastAsia="Times New Roman" w:hAnsi="Times New Roman" w:cs="Times New Roman"/>
          <w:color w:val="000000" w:themeColor="text1"/>
          <w:sz w:val="28"/>
          <w:szCs w:val="28"/>
        </w:rPr>
        <w:tab/>
        <w:t>Действие магнитного поля на проводник с током.</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21.</w:t>
      </w:r>
      <w:r w:rsidRPr="00C2411E">
        <w:rPr>
          <w:rFonts w:ascii="Times New Roman" w:eastAsia="Times New Roman" w:hAnsi="Times New Roman" w:cs="Times New Roman"/>
          <w:color w:val="000000" w:themeColor="text1"/>
          <w:sz w:val="28"/>
          <w:szCs w:val="28"/>
        </w:rPr>
        <w:tab/>
        <w:t>Электродвигатель постоянного тока.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C2411E">
        <w:rPr>
          <w:rFonts w:ascii="Times New Roman" w:eastAsia="Times New Roman" w:hAnsi="Times New Roman" w:cs="Times New Roman"/>
          <w:color w:val="000000" w:themeColor="text1"/>
          <w:sz w:val="28"/>
          <w:szCs w:val="28"/>
        </w:rPr>
        <w:t>22.</w:t>
      </w:r>
      <w:r w:rsidRPr="00C2411E">
        <w:rPr>
          <w:rFonts w:ascii="Times New Roman" w:eastAsia="Times New Roman" w:hAnsi="Times New Roman" w:cs="Times New Roman"/>
          <w:color w:val="000000" w:themeColor="text1"/>
          <w:sz w:val="28"/>
          <w:szCs w:val="28"/>
        </w:rPr>
        <w:tab/>
        <w:t>Исследование явления электромагнитной индукции</w:t>
      </w:r>
      <w:r w:rsidRPr="00C2411E">
        <w:rPr>
          <w:rFonts w:ascii="Times New Roman" w:eastAsia="Times New Roman" w:hAnsi="Times New Roman" w:cs="Times New Roman"/>
          <w:i/>
          <w:iCs/>
          <w:color w:val="000000" w:themeColor="text1"/>
          <w:sz w:val="28"/>
          <w:szCs w:val="28"/>
        </w:rPr>
        <w:t>.</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23.</w:t>
      </w:r>
      <w:r w:rsidRPr="00C2411E">
        <w:rPr>
          <w:rFonts w:ascii="Times New Roman" w:eastAsia="Times New Roman" w:hAnsi="Times New Roman" w:cs="Times New Roman"/>
          <w:color w:val="000000" w:themeColor="text1"/>
          <w:sz w:val="28"/>
          <w:szCs w:val="28"/>
        </w:rPr>
        <w:tab/>
        <w:t>Опыты Фарадея.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24.</w:t>
      </w:r>
      <w:r w:rsidRPr="00C2411E">
        <w:rPr>
          <w:rFonts w:ascii="Times New Roman" w:eastAsia="Times New Roman" w:hAnsi="Times New Roman" w:cs="Times New Roman"/>
          <w:color w:val="000000" w:themeColor="text1"/>
          <w:sz w:val="28"/>
          <w:szCs w:val="28"/>
        </w:rPr>
        <w:tab/>
        <w:t>Зависимость направления индукционного тока от условий его возникновения.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25.</w:t>
      </w:r>
      <w:r w:rsidRPr="00C2411E">
        <w:rPr>
          <w:rFonts w:ascii="Times New Roman" w:eastAsia="Times New Roman" w:hAnsi="Times New Roman" w:cs="Times New Roman"/>
          <w:color w:val="000000" w:themeColor="text1"/>
          <w:sz w:val="28"/>
          <w:szCs w:val="28"/>
        </w:rPr>
        <w:tab/>
        <w:t>Электрогенератор постоянного тока.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Опыты по наблюдению электризации тел индукцией и при соприкосновении.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Исследование действия электрического поля на проводники и диэлектрики.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Сборка и проверка работы электрической цепи постоянного тока.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Измерение и регулирование силы тока.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 xml:space="preserve">Измерение и регулирование напряжения.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Исследование зависимости силы тока, идущего через резистор, от сопротивления резистора и напряжения на резисторе.</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Опыты, демонстрирующие зависимость электрического сопротивления проводника от его длины, площади поперечного сечения и материала.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Проверка правила сложения напряжений при последовательном соединении двух резисторов.</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Проверка правила для силы тока при параллельном соединении резисторов.</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Определение работы электрического тока, идущего через резистор.</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Определение мощности электрического тока, выделяемой на резисторе.</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12.</w:t>
      </w:r>
      <w:r w:rsidRPr="00C2411E">
        <w:rPr>
          <w:rFonts w:ascii="Times New Roman" w:eastAsia="Times New Roman" w:hAnsi="Times New Roman" w:cs="Times New Roman"/>
          <w:color w:val="000000" w:themeColor="text1"/>
          <w:sz w:val="28"/>
          <w:szCs w:val="28"/>
        </w:rPr>
        <w:tab/>
        <w:t>Исследование зависимости силы тока, идущего через лампочку, от напряжения на ней.</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13.</w:t>
      </w:r>
      <w:r w:rsidRPr="00C2411E">
        <w:rPr>
          <w:rFonts w:ascii="Times New Roman" w:eastAsia="Times New Roman" w:hAnsi="Times New Roman" w:cs="Times New Roman"/>
          <w:color w:val="000000" w:themeColor="text1"/>
          <w:sz w:val="28"/>
          <w:szCs w:val="28"/>
        </w:rPr>
        <w:tab/>
        <w:t>Определение КПД нагревателя.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14.</w:t>
      </w:r>
      <w:r w:rsidRPr="00C2411E">
        <w:rPr>
          <w:rFonts w:ascii="Times New Roman" w:eastAsia="Times New Roman" w:hAnsi="Times New Roman" w:cs="Times New Roman"/>
          <w:color w:val="000000" w:themeColor="text1"/>
          <w:sz w:val="28"/>
          <w:szCs w:val="28"/>
        </w:rPr>
        <w:tab/>
        <w:t>Исследование магнитного взаимодействия постоянных магнитов.</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15.</w:t>
      </w:r>
      <w:r w:rsidRPr="00C2411E">
        <w:rPr>
          <w:rFonts w:ascii="Times New Roman" w:eastAsia="Times New Roman" w:hAnsi="Times New Roman" w:cs="Times New Roman"/>
          <w:color w:val="000000" w:themeColor="text1"/>
          <w:sz w:val="28"/>
          <w:szCs w:val="28"/>
        </w:rPr>
        <w:tab/>
        <w:t>Изучение магнитного поля постоянных магнитов при их объединении и разделении.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16.</w:t>
      </w:r>
      <w:r w:rsidRPr="00C2411E">
        <w:rPr>
          <w:rFonts w:ascii="Times New Roman" w:eastAsia="Times New Roman" w:hAnsi="Times New Roman" w:cs="Times New Roman"/>
          <w:color w:val="000000" w:themeColor="text1"/>
          <w:sz w:val="28"/>
          <w:szCs w:val="28"/>
        </w:rPr>
        <w:tab/>
        <w:t xml:space="preserve">Исследование действия электрического тока на магнитную стрелку.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17.</w:t>
      </w:r>
      <w:r w:rsidRPr="00C2411E">
        <w:rPr>
          <w:rFonts w:ascii="Times New Roman" w:eastAsia="Times New Roman" w:hAnsi="Times New Roman" w:cs="Times New Roman"/>
          <w:color w:val="000000" w:themeColor="text1"/>
          <w:sz w:val="28"/>
          <w:szCs w:val="28"/>
        </w:rPr>
        <w:tab/>
        <w:t xml:space="preserve">Опыты, демонстрирующие зависимость силы взаимодействия катушки с током и магнита от силы тока и направления тока в катушке.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18.</w:t>
      </w:r>
      <w:r w:rsidRPr="00C2411E">
        <w:rPr>
          <w:rFonts w:ascii="Times New Roman" w:eastAsia="Times New Roman" w:hAnsi="Times New Roman" w:cs="Times New Roman"/>
          <w:color w:val="000000" w:themeColor="text1"/>
          <w:sz w:val="28"/>
          <w:szCs w:val="28"/>
        </w:rPr>
        <w:tab/>
        <w:t>Изучение действия магнитного поля на проводник с током.</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19.</w:t>
      </w:r>
      <w:r w:rsidRPr="00C2411E">
        <w:rPr>
          <w:rFonts w:ascii="Times New Roman" w:eastAsia="Times New Roman" w:hAnsi="Times New Roman" w:cs="Times New Roman"/>
          <w:color w:val="000000" w:themeColor="text1"/>
          <w:sz w:val="28"/>
          <w:szCs w:val="28"/>
        </w:rPr>
        <w:tab/>
        <w:t xml:space="preserve">Конструирование и изучение работы электродвигателя.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20.</w:t>
      </w:r>
      <w:r w:rsidRPr="00C2411E">
        <w:rPr>
          <w:rFonts w:ascii="Times New Roman" w:eastAsia="Times New Roman" w:hAnsi="Times New Roman" w:cs="Times New Roman"/>
          <w:color w:val="000000" w:themeColor="text1"/>
          <w:sz w:val="28"/>
          <w:szCs w:val="28"/>
        </w:rPr>
        <w:tab/>
        <w:t>Измерение КПД электродвигательной установки.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21.</w:t>
      </w:r>
      <w:r w:rsidRPr="00C2411E">
        <w:rPr>
          <w:rFonts w:ascii="Times New Roman" w:eastAsia="Times New Roman" w:hAnsi="Times New Roman" w:cs="Times New Roman"/>
          <w:color w:val="000000" w:themeColor="text1"/>
          <w:sz w:val="28"/>
          <w:szCs w:val="28"/>
        </w:rPr>
        <w:tab/>
        <w:t xml:space="preserve">Опыты по исследованию явления электромагнитной индукции: исследование изменений значения и направления индукционного тока. </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9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Раздел 8. Механические явления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Ускорение. Равноускоренное прямолинейное движение. Свободное падение. Опыты Галилея.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Равномерное движение по окружности. Период и частота обращения. Линейная и угловая скорости. Центростремительное ускорение.</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Первый закон Ньютона. Второй закон Ньютона. Третий закон Ньютона. Принцип суперпозиции сил.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Сила упругости. Закон Гука. Сила трения: сила трения скольжения, сила трения покоя, другие виды трения.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Сила тяжести и закон всемирного тяготения. Ускорение свободного падения. Движение планет вокруг Солнца (МС). Первая космическая скорость. Невесомость и перегрузки.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Равновесие материальной точки. Абсолютно твёрдое тело. Равновесие твёрдого тела с закреплённой осью вращения. Момент силы. Центр тяжести.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Импульс тела. Изменение импульса. Импульс силы. Закон сохранения импульса. Реактивное движение (МС).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Наблюдение механического движения тела относительно разных тел отсчёта.</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 xml:space="preserve">Сравнение путей и траекторий движения одного и того же тела относительно разных тел отсчёта. </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Измерение скорости и ускорения прямолинейного движения.</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Исследование признаков равноускоренного движения.</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Наблюдение движения тела по окружности.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Зависимость ускорения тела от массы тела и действующей на него силы.</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 xml:space="preserve">Наблюдение равенства сил при взаимодействии тел. </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Изменение веса тела при ускоренном движении.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Передача импульса при взаимодействии тел.</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Преобразования энергии при взаимодействии тел.</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12.</w:t>
      </w:r>
      <w:r w:rsidRPr="00C2411E">
        <w:rPr>
          <w:rFonts w:ascii="Times New Roman" w:eastAsia="Times New Roman" w:hAnsi="Times New Roman" w:cs="Times New Roman"/>
          <w:color w:val="000000" w:themeColor="text1"/>
          <w:sz w:val="28"/>
          <w:szCs w:val="28"/>
        </w:rPr>
        <w:tab/>
        <w:t>Сохранение импульса при неупругом взаимодействии.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13.</w:t>
      </w:r>
      <w:r w:rsidRPr="00C2411E">
        <w:rPr>
          <w:rFonts w:ascii="Times New Roman" w:eastAsia="Times New Roman" w:hAnsi="Times New Roman" w:cs="Times New Roman"/>
          <w:color w:val="000000" w:themeColor="text1"/>
          <w:sz w:val="28"/>
          <w:szCs w:val="28"/>
        </w:rPr>
        <w:tab/>
        <w:t>Сохранение импульса при абсолютно упругом взаимодействии.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14.</w:t>
      </w:r>
      <w:r w:rsidRPr="00C2411E">
        <w:rPr>
          <w:rFonts w:ascii="Times New Roman" w:eastAsia="Times New Roman" w:hAnsi="Times New Roman" w:cs="Times New Roman"/>
          <w:color w:val="000000" w:themeColor="text1"/>
          <w:sz w:val="28"/>
          <w:szCs w:val="28"/>
        </w:rPr>
        <w:tab/>
        <w:t>Наблюдение реактивного движения.</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15.</w:t>
      </w:r>
      <w:r w:rsidRPr="00C2411E">
        <w:rPr>
          <w:rFonts w:ascii="Times New Roman" w:eastAsia="Times New Roman" w:hAnsi="Times New Roman" w:cs="Times New Roman"/>
          <w:color w:val="000000" w:themeColor="text1"/>
          <w:sz w:val="28"/>
          <w:szCs w:val="28"/>
        </w:rPr>
        <w:tab/>
        <w:t>Сохранение механической энергии при свободном падении.</w:t>
      </w:r>
    </w:p>
    <w:p w:rsidR="00C2411E" w:rsidRPr="00C2411E" w:rsidRDefault="00C2411E" w:rsidP="00C2411E">
      <w:pPr>
        <w:widowControl w:val="0"/>
        <w:tabs>
          <w:tab w:val="left" w:pos="0"/>
          <w:tab w:val="right" w:pos="3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16.</w:t>
      </w:r>
      <w:r w:rsidRPr="00C2411E">
        <w:rPr>
          <w:rFonts w:ascii="Times New Roman" w:eastAsia="Times New Roman" w:hAnsi="Times New Roman" w:cs="Times New Roman"/>
          <w:color w:val="000000" w:themeColor="text1"/>
          <w:sz w:val="28"/>
          <w:szCs w:val="28"/>
        </w:rPr>
        <w:tab/>
        <w:t>Сохранение механической энергии при движении тела под действием пружины.</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Конструирование тракта для разгона и дальнейшего равномерного движения шарика или тележки.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Определение средней скорости скольжения бруска или движения шарика по наклонной плоскости.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Определение ускорения тела при равноускоренном движении по наклонной плоскости.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Исследование зависимости пути от времени при равноускоренном движении без начальной скорости.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Исследование зависимости силы трения скольжения от силы нормального давления.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Определение коэффициента трения скольжения.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Определение жёсткости пружины.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Определение работы силы трения при равномерном движении тела по горизонтальной поверхности.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Определение работы силы упругости при подъёме груза с использованием неподвижного и подвижного блоков.</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Изучение закона сохранения энергии.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b/>
          <w:bCs/>
          <w:color w:val="000000" w:themeColor="text1"/>
          <w:sz w:val="28"/>
          <w:szCs w:val="28"/>
        </w:rPr>
        <w:t>Раздел 9. Механические колебания и волны</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Затухающие колебания. Вынужденные колебания. Резонанс.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(МС).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Звук. Громкость звука и высота тона. Отражение звука. Инфразвук и ультразвук.</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Наблюдение колебаний тел под действием силы тяжести и силы упругости.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Наблюдение колебаний груза на нити и на пружине.</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Наблюдение вынужденных колебаний и резонанса.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Распространение продольных и поперечных волн (на модели).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Наблюдение зависимости высоты звука от частоты.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Акустический резонанс.</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Определение частоты и периода колебаний математического маятника.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Определение частоты и периода колебаний пружинного маятника.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Исследование зависимости периода колебаний подвешенного к нити груза от длины нити.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Исследование зависимости периода колебаний пружинного маятника от массы груза.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 xml:space="preserve">Проверка независимости периода колебаний груза, подвешенного к нити, от массы груза.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 xml:space="preserve">Опыты, демонстрирующие зависимость периода колебаний пружинного маятника от массы груза и жёсткости пружины.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Измерение ускорения свободного падения.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b/>
          <w:bCs/>
          <w:color w:val="000000" w:themeColor="text1"/>
          <w:sz w:val="28"/>
          <w:szCs w:val="28"/>
        </w:rPr>
        <w:t xml:space="preserve">Раздел 10. Электромагнитное поле и электромагнитные </w:t>
      </w:r>
      <w:r w:rsidRPr="00C2411E">
        <w:rPr>
          <w:rFonts w:ascii="Times New Roman" w:eastAsia="Times New Roman" w:hAnsi="Times New Roman" w:cs="Times New Roman"/>
          <w:b/>
          <w:bCs/>
          <w:color w:val="000000" w:themeColor="text1"/>
          <w:sz w:val="28"/>
          <w:szCs w:val="28"/>
        </w:rPr>
        <w:br/>
        <w:t>волны</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Электромагнитная природа света. Скорость света. Волновые свойства света.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 xml:space="preserve">Свойства электромагнитных волн.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 xml:space="preserve">Волновые свойства света.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 xml:space="preserve">Лабораторные работы и опыты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color w:val="000000" w:themeColor="text1"/>
          <w:sz w:val="28"/>
          <w:szCs w:val="28"/>
        </w:rPr>
        <w:t>1. Изучение свойств электромагнитных волн с помощью мобильного телефона.</w:t>
      </w:r>
    </w:p>
    <w:p w:rsidR="00C2411E" w:rsidRPr="00C2411E" w:rsidRDefault="00C2411E" w:rsidP="00C2411E">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Повторительно-обобщающий модуль</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на основе полученных знаний распознавать и научно объяснять физические явления в окружающей природе и повседневной жизни;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themeColor="text1"/>
          <w:sz w:val="28"/>
          <w:szCs w:val="28"/>
        </w:rPr>
      </w:pPr>
      <w:r w:rsidRPr="00C2411E">
        <w:rPr>
          <w:rFonts w:ascii="Times New Roman" w:hAnsi="Times New Roman" w:cs="Times New Roman"/>
          <w:b/>
          <w:color w:val="000000" w:themeColor="text1"/>
          <w:sz w:val="28"/>
          <w:szCs w:val="28"/>
        </w:rPr>
        <w:t>10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b/>
          <w:bCs/>
          <w:color w:val="000000" w:themeColor="text1"/>
          <w:sz w:val="28"/>
          <w:szCs w:val="28"/>
        </w:rPr>
        <w:t>Раздел 11. Световые явления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Линза. Ход лучей в линзе. Оптическая система фотоаппарата, микроскопа и телескопа (МС). Глаз как оптическая система. Близорукость и дальнозоркость.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Разложение белого света в спектр. Опыты Ньютона. Сложение спектральных цветов. Дисперсия света.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Прямолинейное распространение света.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Отражение света.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Получение изображений в плоском, вогнутом и выпуклом зеркалах.</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Преломление света.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Оптический световод.</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Ход лучей в собирающей линзе.</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Ход лучей в рассеивающей линзе.</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8.</w:t>
      </w:r>
      <w:r w:rsidRPr="00C2411E">
        <w:rPr>
          <w:rFonts w:ascii="Times New Roman" w:eastAsia="Times New Roman" w:hAnsi="Times New Roman" w:cs="Times New Roman"/>
          <w:color w:val="000000" w:themeColor="text1"/>
          <w:sz w:val="28"/>
          <w:szCs w:val="28"/>
        </w:rPr>
        <w:tab/>
        <w:t>Получение изображений с помощью линз.</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9.</w:t>
      </w:r>
      <w:r w:rsidRPr="00C2411E">
        <w:rPr>
          <w:rFonts w:ascii="Times New Roman" w:eastAsia="Times New Roman" w:hAnsi="Times New Roman" w:cs="Times New Roman"/>
          <w:color w:val="000000" w:themeColor="text1"/>
          <w:sz w:val="28"/>
          <w:szCs w:val="28"/>
        </w:rPr>
        <w:tab/>
        <w:t>Принцип действия фотоаппарата, микроскопа и телескопа.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10.</w:t>
      </w:r>
      <w:r w:rsidRPr="00C2411E">
        <w:rPr>
          <w:rFonts w:ascii="Times New Roman" w:eastAsia="Times New Roman" w:hAnsi="Times New Roman" w:cs="Times New Roman"/>
          <w:color w:val="000000" w:themeColor="text1"/>
          <w:sz w:val="28"/>
          <w:szCs w:val="28"/>
        </w:rPr>
        <w:tab/>
        <w:t>Модель глаза.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11.</w:t>
      </w:r>
      <w:r w:rsidRPr="00C2411E">
        <w:rPr>
          <w:rFonts w:ascii="Times New Roman" w:eastAsia="Times New Roman" w:hAnsi="Times New Roman" w:cs="Times New Roman"/>
          <w:color w:val="000000" w:themeColor="text1"/>
          <w:sz w:val="28"/>
          <w:szCs w:val="28"/>
        </w:rPr>
        <w:tab/>
        <w:t>Разложение белого света в спектр.</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12.</w:t>
      </w:r>
      <w:r w:rsidRPr="00C2411E">
        <w:rPr>
          <w:rFonts w:ascii="Times New Roman" w:eastAsia="Times New Roman" w:hAnsi="Times New Roman" w:cs="Times New Roman"/>
          <w:color w:val="000000" w:themeColor="text1"/>
          <w:sz w:val="28"/>
          <w:szCs w:val="28"/>
        </w:rPr>
        <w:tab/>
        <w:t>Получение белого света при сложении света разных цветов.</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 xml:space="preserve">Лабораторные работы и опыты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Исследование зависимости угла отражения светового луча от угла падения.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Изучение характеристик изображения предмета в плоском зеркале.</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 xml:space="preserve">Исследование зависимости угла преломления светового луча от угла падения на границе «воздух–стекло».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Получение изображений с помощью собирающей линзы.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Определение фокусного расстояния и оптической силы собирающей линзы.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Опыты по разложению белого света в спектр.</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7.</w:t>
      </w:r>
      <w:r w:rsidRPr="00C2411E">
        <w:rPr>
          <w:rFonts w:ascii="Times New Roman" w:eastAsia="Times New Roman" w:hAnsi="Times New Roman" w:cs="Times New Roman"/>
          <w:color w:val="000000" w:themeColor="text1"/>
          <w:sz w:val="28"/>
          <w:szCs w:val="28"/>
        </w:rPr>
        <w:tab/>
        <w:t>Опыты по восприятию цвета предметов при их наблюдении через цветовые фильтры.</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Раздел 12. Квантовые явления</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Опыты Резерфорда и планетарная модель атома. Модель атома Бора. Испускание и поглощение света атомом. Кванты. Линейчатые спектры.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(МС).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Ядерная энергетика. Действия радиоактивных излучений на живые организмы (МС).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i/>
          <w:iCs/>
          <w:color w:val="000000" w:themeColor="text1"/>
          <w:sz w:val="28"/>
          <w:szCs w:val="28"/>
        </w:rPr>
        <w:t>Демонстрации</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Спектры излучения и поглощения.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Спектры различных газов.</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Спектр водорода.</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4.</w:t>
      </w:r>
      <w:r w:rsidRPr="00C2411E">
        <w:rPr>
          <w:rFonts w:ascii="Times New Roman" w:eastAsia="Times New Roman" w:hAnsi="Times New Roman" w:cs="Times New Roman"/>
          <w:color w:val="000000" w:themeColor="text1"/>
          <w:sz w:val="28"/>
          <w:szCs w:val="28"/>
        </w:rPr>
        <w:tab/>
        <w:t xml:space="preserve">Наблюдение треков в камере Вильсона.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5.</w:t>
      </w:r>
      <w:r w:rsidRPr="00C2411E">
        <w:rPr>
          <w:rFonts w:ascii="Times New Roman" w:eastAsia="Times New Roman" w:hAnsi="Times New Roman" w:cs="Times New Roman"/>
          <w:color w:val="000000" w:themeColor="text1"/>
          <w:sz w:val="28"/>
          <w:szCs w:val="28"/>
        </w:rPr>
        <w:tab/>
        <w:t xml:space="preserve">Работа счётчика ионизирующих излучений. </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6.</w:t>
      </w:r>
      <w:r w:rsidRPr="00C2411E">
        <w:rPr>
          <w:rFonts w:ascii="Times New Roman" w:eastAsia="Times New Roman" w:hAnsi="Times New Roman" w:cs="Times New Roman"/>
          <w:color w:val="000000" w:themeColor="text1"/>
          <w:sz w:val="28"/>
          <w:szCs w:val="28"/>
        </w:rPr>
        <w:tab/>
        <w:t>Регистрация излучения природных минералов и продуктов.</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Лабораторные работы и опыты</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1.</w:t>
      </w:r>
      <w:r w:rsidRPr="00C2411E">
        <w:rPr>
          <w:rFonts w:ascii="Times New Roman" w:eastAsia="Times New Roman" w:hAnsi="Times New Roman" w:cs="Times New Roman"/>
          <w:color w:val="000000" w:themeColor="text1"/>
          <w:sz w:val="28"/>
          <w:szCs w:val="28"/>
        </w:rPr>
        <w:tab/>
        <w:t>Наблюдение сплошных и линейчатых спектров излучения.</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2.</w:t>
      </w:r>
      <w:r w:rsidRPr="00C2411E">
        <w:rPr>
          <w:rFonts w:ascii="Times New Roman" w:eastAsia="Times New Roman" w:hAnsi="Times New Roman" w:cs="Times New Roman"/>
          <w:color w:val="000000" w:themeColor="text1"/>
          <w:sz w:val="28"/>
          <w:szCs w:val="28"/>
        </w:rPr>
        <w:tab/>
        <w:t>Исследование треков: измерение энергии частицы по тормозному пути (по фотографиям).</w:t>
      </w:r>
    </w:p>
    <w:p w:rsidR="00C2411E" w:rsidRPr="00C2411E" w:rsidRDefault="00C2411E" w:rsidP="00C2411E">
      <w:pPr>
        <w:widowControl w:val="0"/>
        <w:tabs>
          <w:tab w:val="left" w:pos="0"/>
          <w:tab w:val="right" w:pos="340"/>
          <w:tab w:val="left" w:pos="397"/>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3.</w:t>
      </w:r>
      <w:r w:rsidRPr="00C2411E">
        <w:rPr>
          <w:rFonts w:ascii="Times New Roman" w:eastAsia="Times New Roman" w:hAnsi="Times New Roman" w:cs="Times New Roman"/>
          <w:color w:val="000000" w:themeColor="text1"/>
          <w:sz w:val="28"/>
          <w:szCs w:val="28"/>
        </w:rPr>
        <w:tab/>
        <w:t>Измерение радиоактивного фона.</w:t>
      </w:r>
    </w:p>
    <w:p w:rsidR="00C2411E" w:rsidRPr="00C2411E" w:rsidRDefault="00C2411E" w:rsidP="00C2411E">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C2411E">
        <w:rPr>
          <w:rFonts w:ascii="Times New Roman" w:eastAsia="Times New Roman" w:hAnsi="Times New Roman" w:cs="Times New Roman"/>
          <w:b/>
          <w:bCs/>
          <w:color w:val="000000" w:themeColor="text1"/>
          <w:sz w:val="28"/>
          <w:szCs w:val="28"/>
        </w:rPr>
        <w:t>Повторительно-обобщающий модуль</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на основе полученных знаний распознавать и научно объяснять физические явления в окружающей природе и повседневной жизни;</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Каждая из тем данного раздела включает экспериментальное исследование обобщающего характера. Раздел завершается проведением диагностической и оценочной работы за курс основной школы.</w:t>
      </w:r>
    </w:p>
    <w:p w:rsidR="00C2411E" w:rsidRPr="00C2411E" w:rsidRDefault="00C2411E" w:rsidP="00C2411E">
      <w:pPr>
        <w:widowControl w:val="0"/>
        <w:autoSpaceDE w:val="0"/>
        <w:autoSpaceDN w:val="0"/>
        <w:adjustRightInd w:val="0"/>
        <w:spacing w:after="0" w:line="240" w:lineRule="auto"/>
        <w:jc w:val="center"/>
        <w:textAlignment w:val="center"/>
        <w:rPr>
          <w:rFonts w:ascii="Times New Roman" w:eastAsia="Times New Roman" w:hAnsi="Times New Roman" w:cs="Times New Roman"/>
          <w:color w:val="000000" w:themeColor="text1"/>
          <w:sz w:val="28"/>
          <w:szCs w:val="28"/>
        </w:rPr>
      </w:pPr>
    </w:p>
    <w:p w:rsidR="00C2411E" w:rsidRPr="00C2411E" w:rsidRDefault="00C2411E" w:rsidP="00C2411E">
      <w:pPr>
        <w:widowControl w:val="0"/>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r w:rsidRPr="00C2411E">
        <w:rPr>
          <w:rFonts w:ascii="Times New Roman" w:eastAsia="Times New Roman" w:hAnsi="Times New Roman" w:cs="Times New Roman"/>
          <w:b/>
          <w:bCs/>
          <w:color w:val="000000" w:themeColor="text1"/>
          <w:sz w:val="28"/>
          <w:szCs w:val="28"/>
        </w:rPr>
        <w:t xml:space="preserve">Планируемые результаты освоения  учебного предмета «Физика» </w:t>
      </w:r>
      <w:r w:rsidRPr="00C2411E">
        <w:rPr>
          <w:rFonts w:ascii="Times New Roman" w:eastAsia="Times New Roman" w:hAnsi="Times New Roman" w:cs="Times New Roman"/>
          <w:b/>
          <w:bCs/>
          <w:color w:val="000000" w:themeColor="text1"/>
          <w:sz w:val="28"/>
          <w:szCs w:val="28"/>
        </w:rPr>
        <w:br/>
        <w:t>на уровне основного общего образования</w:t>
      </w:r>
    </w:p>
    <w:p w:rsidR="00C2411E" w:rsidRPr="00C2411E" w:rsidRDefault="00C2411E" w:rsidP="00C2411E">
      <w:pPr>
        <w:spacing w:after="0" w:line="240" w:lineRule="auto"/>
        <w:rPr>
          <w:rFonts w:ascii="Times New Roman" w:hAnsi="Times New Roman" w:cs="Times New Roman"/>
          <w:sz w:val="28"/>
          <w:szCs w:val="28"/>
        </w:rPr>
      </w:pP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Изучение учебного предмета «Физика»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Личностные результаты</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Патриотическое воспитание</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проявление интереса к истории и современному состоянию российской физической науки;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ценностное отношение к достижениям российских учёных-физиков.</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Гражданское и духовно-нравственное воспитание</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осознание важности морально-этических принципов в деятельности учёного.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Эстетическое воспитание</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восприятие эстетических качеств физической науки: её гармоничного построения, строгости, точности, лаконичности.  </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Ценности научного познания</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развитие научной любознательности, интереса к исследовательской деятельности.</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Формирование культуры здоровья и эмоционального благополучия</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сформированность навыка рефлексии, признание своего права на ошибку и такого же права у другого человека.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Трудовое воспитание</w:t>
      </w:r>
      <w:r w:rsidRPr="00C2411E">
        <w:rPr>
          <w:rFonts w:ascii="Times New Roman" w:eastAsia="Times New Roman" w:hAnsi="Times New Roman" w:cs="Times New Roman"/>
          <w:b/>
          <w:bCs/>
          <w:color w:val="000000" w:themeColor="text1"/>
          <w:sz w:val="28"/>
          <w:szCs w:val="28"/>
        </w:rPr>
        <w:t>:</w:t>
      </w:r>
      <w:r w:rsidRPr="00C2411E">
        <w:rPr>
          <w:rFonts w:ascii="Times New Roman" w:eastAsia="Times New Roman" w:hAnsi="Times New Roman" w:cs="Times New Roman"/>
          <w:b/>
          <w:bCs/>
          <w:i/>
          <w:iCs/>
          <w:color w:val="000000" w:themeColor="text1"/>
          <w:sz w:val="28"/>
          <w:szCs w:val="28"/>
        </w:rPr>
        <w:t xml:space="preserve">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интерес к практическому изучению профессий, связанных с физикой.</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Экологическое воспитание</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C2411E">
        <w:rPr>
          <w:rFonts w:ascii="Times New Roman" w:eastAsia="Times New Roman" w:hAnsi="Times New Roman" w:cs="Times New Roman"/>
          <w:color w:val="000000" w:themeColor="text1"/>
          <w:spacing w:val="-1"/>
          <w:sz w:val="28"/>
          <w:szCs w:val="28"/>
        </w:rPr>
        <w:t xml:space="preserve">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осознание глобального характера экологических проблем и путей их решения.</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Адаптация обучающегося к изменяющимся условиям социальной и природной среды</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потребность во взаимодействии при выполнении исследований и проектов физической направленности, открытость опыту и знаниям других;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повышение уровня своей компетентности через практическую деятельность;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потребность в формировании новых знаний, в том числе формулировать идеи, понятия, гипотезы о физических объектах и явлениях;</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осознание дефицитов собственных знаний и компетентностей в области физики;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планирование своего развития в приобретении новых физических знаний;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стремление анализировать и выявлять взаимосвязи природы, общества и экономики, в том числе с использованием физических знаний;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оценка своих действий с учётом влияния на окружающую среду, возможных глобальных последствий.</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Метапредметные результаты</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Универсальные познавательные действия</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Базовые логические действия</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выявлять и характеризовать существенные признаки объектов (явлений);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устанавливать существенный признак классификации, основания для обобщения и сравнения;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выявлять закономерности и противоречия в рассматриваемых фактах, данных и наблюдениях, относящихся к физическим явлениям;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Базовые исследовательские действия</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использовать вопросы как исследовательский инструмент </w:t>
      </w:r>
      <w:r w:rsidRPr="00C2411E">
        <w:rPr>
          <w:rFonts w:ascii="Times New Roman" w:eastAsia="Times New Roman" w:hAnsi="Times New Roman" w:cs="Times New Roman"/>
          <w:color w:val="000000" w:themeColor="text1"/>
          <w:sz w:val="28"/>
          <w:szCs w:val="28"/>
        </w:rPr>
        <w:br/>
        <w:t>познания;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оценивать на применимость и достоверность информацию, полученную в ходе исследования или эксперимента;</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самостоятельно формулировать обобщения и выводы по результатам проведённого наблюдения, опыта, исследования;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Работа с информацией</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анализировать, систематизировать и интерпретировать информацию различных видов и форм представления;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Универсальные коммуникативные действия</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Общение</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сопоставлять свои суждения с суждениями других участников диалога, обнаруживать различие и сходство позиций;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выражать свою точку зрения в устных и письменных текстах;</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публично представлять результаты выполненного физического опыта (эксперимента, исследования, проекта).</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 xml:space="preserve">Совместная деятельность </w:t>
      </w:r>
      <w:r w:rsidRPr="00C2411E">
        <w:rPr>
          <w:rFonts w:ascii="Times New Roman" w:eastAsia="Times New Roman" w:hAnsi="Times New Roman" w:cs="Times New Roman"/>
          <w:b/>
          <w:bCs/>
          <w:color w:val="000000" w:themeColor="text1"/>
          <w:sz w:val="28"/>
          <w:szCs w:val="28"/>
        </w:rPr>
        <w:t>(</w:t>
      </w:r>
      <w:r w:rsidRPr="00C2411E">
        <w:rPr>
          <w:rFonts w:ascii="Times New Roman" w:eastAsia="Times New Roman" w:hAnsi="Times New Roman" w:cs="Times New Roman"/>
          <w:b/>
          <w:bCs/>
          <w:i/>
          <w:iCs/>
          <w:color w:val="000000" w:themeColor="text1"/>
          <w:sz w:val="28"/>
          <w:szCs w:val="28"/>
        </w:rPr>
        <w:t>сотрудничество</w:t>
      </w:r>
      <w:r w:rsidRPr="00C2411E">
        <w:rPr>
          <w:rFonts w:ascii="Times New Roman" w:eastAsia="Times New Roman" w:hAnsi="Times New Roman" w:cs="Times New Roman"/>
          <w:b/>
          <w:bCs/>
          <w:color w:val="000000" w:themeColor="text1"/>
          <w:sz w:val="28"/>
          <w:szCs w:val="28"/>
        </w:rPr>
        <w:t xml:space="preserve">):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понимать и использовать преимущества командной и индивидуальной работы при решении конкретной физической проблемы;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Универсальные регулятивные действия</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Самоорганизация: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выявлять проблемы в жизненных и учебных ситуациях, требующих для решения физических знаний;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ориентироваться в различных подходах принятия решений (индивидуальное, принятие решения в группе, принятие решений группой);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делать выбор и брать ответственность за решение.</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 xml:space="preserve">Самоконтроль </w:t>
      </w:r>
      <w:r w:rsidRPr="00C2411E">
        <w:rPr>
          <w:rFonts w:ascii="Times New Roman" w:eastAsia="Times New Roman" w:hAnsi="Times New Roman" w:cs="Times New Roman"/>
          <w:b/>
          <w:bCs/>
          <w:color w:val="000000" w:themeColor="text1"/>
          <w:sz w:val="28"/>
          <w:szCs w:val="28"/>
        </w:rPr>
        <w:t>(</w:t>
      </w:r>
      <w:r w:rsidRPr="00C2411E">
        <w:rPr>
          <w:rFonts w:ascii="Times New Roman" w:eastAsia="Times New Roman" w:hAnsi="Times New Roman" w:cs="Times New Roman"/>
          <w:b/>
          <w:bCs/>
          <w:i/>
          <w:iCs/>
          <w:color w:val="000000" w:themeColor="text1"/>
          <w:sz w:val="28"/>
          <w:szCs w:val="28"/>
        </w:rPr>
        <w:t>рефлексия</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давать адекватную оценку ситуации и предлагать план её изменения;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объяснять причины достижения (недостижения) результатов деятельности, давать оценку приобретённому опыту;</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оценивать соответствие результата цели и условиям.</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Эмоциональный интеллект</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C2411E" w:rsidRPr="00C2411E" w:rsidRDefault="00C2411E" w:rsidP="00C2411E">
      <w:pPr>
        <w:keepNext/>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C2411E">
        <w:rPr>
          <w:rFonts w:ascii="Times New Roman" w:eastAsia="Times New Roman" w:hAnsi="Times New Roman" w:cs="Times New Roman"/>
          <w:b/>
          <w:bCs/>
          <w:i/>
          <w:iCs/>
          <w:color w:val="000000" w:themeColor="text1"/>
          <w:sz w:val="28"/>
          <w:szCs w:val="28"/>
        </w:rPr>
        <w:t>Принятие себя и других</w:t>
      </w:r>
      <w:r w:rsidRPr="00C2411E">
        <w:rPr>
          <w:rFonts w:ascii="Times New Roman" w:eastAsia="Times New Roman" w:hAnsi="Times New Roman" w:cs="Times New Roman"/>
          <w:b/>
          <w:bCs/>
          <w:color w:val="000000" w:themeColor="text1"/>
          <w:sz w:val="28"/>
          <w:szCs w:val="28"/>
        </w:rPr>
        <w:t>:</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признавать своё право на ошибку при решении физических задач или в утверждениях на научные темы и такое же право другого.</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 xml:space="preserve">Предметные результаты </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7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Предметные результаты на базовом уровне должны отражать сформированность у обучающихся умений: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C2411E">
        <w:rPr>
          <w:rFonts w:ascii="Times New Roman" w:eastAsia="Times New Roman" w:hAnsi="Times New Roman" w:cs="Times New Roman"/>
          <w:color w:val="000000" w:themeColor="text1"/>
          <w:spacing w:val="-1"/>
          <w:sz w:val="28"/>
          <w:szCs w:val="28"/>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соблюдать правила техники безопасности при работе с лабораторным оборудованием;</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8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Предметные результаты на базовом уровне должны отражать сформированность у обучающихся умений: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w:t>
      </w:r>
      <w:r w:rsidRPr="00C2411E">
        <w:rPr>
          <w:rFonts w:ascii="Times New Roman" w:eastAsia="Times New Roman" w:hAnsi="Times New Roman" w:cs="Times New Roman"/>
          <w:b/>
          <w:bCs/>
          <w:color w:val="000000" w:themeColor="text1"/>
          <w:sz w:val="28"/>
          <w:szCs w:val="28"/>
        </w:rPr>
        <w:t xml:space="preserve"> </w:t>
      </w:r>
      <w:r w:rsidRPr="00C2411E">
        <w:rPr>
          <w:rFonts w:ascii="Times New Roman" w:eastAsia="Times New Roman" w:hAnsi="Times New Roman" w:cs="Times New Roman"/>
          <w:color w:val="000000" w:themeColor="text1"/>
          <w:sz w:val="28"/>
          <w:szCs w:val="28"/>
        </w:rPr>
        <w:t>описывать ход опыта и формулировать выводы;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соблюдать правила техники безопасности при работе с лабораторным оборудованием;</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9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Предметные результаты на базовом уровне должны отражать сформированность у обучающихся умений: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w:t>
      </w:r>
      <w:r w:rsidRPr="00C2411E">
        <w:rPr>
          <w:rFonts w:ascii="Times New Roman" w:eastAsia="Times New Roman" w:hAnsi="Times New Roman" w:cs="Times New Roman"/>
          <w:color w:val="000000" w:themeColor="text1"/>
          <w:spacing w:val="-2"/>
          <w:sz w:val="28"/>
          <w:szCs w:val="28"/>
        </w:rPr>
        <w:t xml:space="preserve">центр тяжести твёрдого тела, </w:t>
      </w:r>
      <w:r w:rsidRPr="00C2411E">
        <w:rPr>
          <w:rFonts w:ascii="Times New Roman" w:eastAsia="Times New Roman" w:hAnsi="Times New Roman" w:cs="Times New Roman"/>
          <w:color w:val="000000" w:themeColor="text1"/>
          <w:sz w:val="28"/>
          <w:szCs w:val="28"/>
        </w:rPr>
        <w:t>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2"/>
          <w:sz w:val="28"/>
          <w:szCs w:val="28"/>
        </w:rPr>
      </w:pPr>
      <w:r w:rsidRPr="00C2411E">
        <w:rPr>
          <w:rFonts w:ascii="Times New Roman" w:eastAsia="Times New Roman" w:hAnsi="Times New Roman" w:cs="Times New Roman"/>
          <w:color w:val="000000" w:themeColor="text1"/>
          <w:spacing w:val="-2"/>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решать расчётные задачи (опирающиеся на систему из 2–</w:t>
      </w:r>
      <w:r w:rsidRPr="00C2411E">
        <w:rPr>
          <w:rFonts w:ascii="Times New Roman" w:eastAsia="Times New Roman" w:hAnsi="Times New Roman" w:cs="Times New Roman"/>
          <w:color w:val="000000" w:themeColor="text1"/>
          <w:sz w:val="28"/>
          <w:szCs w:val="28"/>
        </w:rPr>
        <w:br/>
        <w:t>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w:t>
      </w:r>
      <w:r w:rsidRPr="00C2411E">
        <w:rPr>
          <w:rFonts w:ascii="Times New Roman" w:eastAsia="Times New Roman" w:hAnsi="Times New Roman" w:cs="Times New Roman"/>
          <w:b/>
          <w:bCs/>
          <w:color w:val="000000" w:themeColor="text1"/>
          <w:sz w:val="28"/>
          <w:szCs w:val="28"/>
        </w:rPr>
        <w:t xml:space="preserve"> </w:t>
      </w:r>
      <w:r w:rsidRPr="00C2411E">
        <w:rPr>
          <w:rFonts w:ascii="Times New Roman" w:eastAsia="Times New Roman" w:hAnsi="Times New Roman" w:cs="Times New Roman"/>
          <w:color w:val="000000" w:themeColor="text1"/>
          <w:sz w:val="28"/>
          <w:szCs w:val="28"/>
        </w:rPr>
        <w:t>описывать ход опыта и его результаты, формулировать выводы;</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соблюдать правила техники безопасности при работе с лабораторным оборудованием;</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2411E" w:rsidRPr="00C2411E" w:rsidRDefault="00C2411E" w:rsidP="00C2411E">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C2411E">
        <w:rPr>
          <w:rFonts w:ascii="Times New Roman" w:eastAsia="Times New Roman" w:hAnsi="Times New Roman" w:cs="Times New Roman"/>
          <w:b/>
          <w:bCs/>
          <w:color w:val="000000" w:themeColor="text1"/>
          <w:position w:val="6"/>
          <w:sz w:val="28"/>
          <w:szCs w:val="28"/>
        </w:rPr>
        <w:t>10 класс</w:t>
      </w:r>
    </w:p>
    <w:p w:rsidR="00C2411E" w:rsidRPr="00C2411E" w:rsidRDefault="00C2411E" w:rsidP="00C2411E">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C2411E">
        <w:rPr>
          <w:rFonts w:ascii="Times New Roman" w:eastAsia="Times New Roman" w:hAnsi="Times New Roman" w:cs="Times New Roman"/>
          <w:color w:val="000000" w:themeColor="text1"/>
          <w:sz w:val="28"/>
          <w:szCs w:val="28"/>
        </w:rPr>
        <w:t>Предметные результаты на базовом уровне должны отражать сформированность у обучающихся умений:</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угла отражения света от угла падения, угла преломления от угла падения светового луча):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 (при наличии возможности или проводить виртуальные лабораторные работы);</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фокусное расстояние собирающей линзы, радиоактивный фон): планировать измерения;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погрешности измерений (при наличии возможности или проводить виртуальные лабораторные работы);</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соблюдать правила безопасного труда при работе с лабораторным оборудованием (при наличии возможности или проводить виртуальные лабораторные работы);</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различать основные признаки изученных физических моделей: материальная точка, абсолютно твердое тело, планетарная модель атома, нуклонная модель атомного ядра;</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ракеты, эхолот, очки, перископ, фотоаппарат, волоконная оптика, спектроскоп, дозиметр, камера Вильсона), используя знания о свойствах физических явлений и необходимые физические закономерности;</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приводить примеры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из курса физики и дополнительных источников;</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создавать собственные письменные и устные сообщения, обобщая информацию из нескольких источников, грамотно использовать изученный понятийный аппарат курса физики, сопровождать выступление презентацией собственного сообщения, учитывая особенности аудитории сверстников;</w:t>
      </w:r>
    </w:p>
    <w:p w:rsidR="00C2411E" w:rsidRPr="00C2411E" w:rsidRDefault="00C2411E" w:rsidP="00C2411E">
      <w:pPr>
        <w:pStyle w:val="a7"/>
        <w:numPr>
          <w:ilvl w:val="0"/>
          <w:numId w:val="2"/>
        </w:numPr>
        <w:ind w:left="0" w:firstLine="709"/>
        <w:jc w:val="both"/>
        <w:rPr>
          <w:rFonts w:ascii="Times New Roman" w:hAnsi="Times New Roman"/>
          <w:color w:val="000000" w:themeColor="text1"/>
          <w:sz w:val="28"/>
          <w:szCs w:val="28"/>
        </w:rPr>
      </w:pPr>
      <w:r w:rsidRPr="00C2411E">
        <w:rPr>
          <w:rFonts w:ascii="Times New Roman" w:hAnsi="Times New Roman"/>
          <w:color w:val="000000" w:themeColor="text1"/>
          <w:sz w:val="28"/>
          <w:szCs w:val="28"/>
        </w:rPr>
        <w:t>при выполнении исследований физических процессов самостоятельно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учитывая мнение окружающих.</w:t>
      </w:r>
    </w:p>
    <w:p w:rsidR="00C2411E" w:rsidRPr="00C2411E" w:rsidRDefault="00C2411E" w:rsidP="00C2411E">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p>
    <w:p w:rsidR="00C2411E" w:rsidRPr="00C2411E" w:rsidRDefault="00C2411E" w:rsidP="00C2411E">
      <w:pPr>
        <w:spacing w:after="0" w:line="240" w:lineRule="auto"/>
        <w:ind w:firstLine="709"/>
        <w:jc w:val="center"/>
        <w:rPr>
          <w:rFonts w:ascii="Times New Roman" w:eastAsia="Calibri" w:hAnsi="Times New Roman" w:cs="Times New Roman"/>
          <w:b/>
          <w:color w:val="000000" w:themeColor="text1"/>
          <w:sz w:val="28"/>
          <w:szCs w:val="28"/>
        </w:rPr>
      </w:pPr>
      <w:r w:rsidRPr="00C2411E">
        <w:rPr>
          <w:rFonts w:ascii="Times New Roman" w:eastAsia="Calibri" w:hAnsi="Times New Roman" w:cs="Times New Roman"/>
          <w:b/>
          <w:color w:val="000000" w:themeColor="text1"/>
          <w:sz w:val="28"/>
          <w:szCs w:val="28"/>
        </w:rPr>
        <w:t>Подходы к оцениванию планируемых результатов обучения</w:t>
      </w:r>
    </w:p>
    <w:p w:rsidR="00C2411E" w:rsidRPr="00C2411E" w:rsidRDefault="00C2411E" w:rsidP="00C2411E">
      <w:pPr>
        <w:spacing w:after="0" w:line="240" w:lineRule="auto"/>
        <w:ind w:firstLine="709"/>
        <w:jc w:val="both"/>
        <w:rPr>
          <w:rFonts w:ascii="Times New Roman" w:eastAsia="Calibri" w:hAnsi="Times New Roman" w:cs="Times New Roman"/>
          <w:color w:val="000000" w:themeColor="text1"/>
          <w:sz w:val="28"/>
          <w:szCs w:val="28"/>
        </w:rPr>
      </w:pPr>
      <w:r w:rsidRPr="00C2411E">
        <w:rPr>
          <w:rFonts w:ascii="Times New Roman" w:eastAsia="Calibri" w:hAnsi="Times New Roman" w:cs="Times New Roman"/>
          <w:color w:val="000000" w:themeColor="text1"/>
          <w:sz w:val="28"/>
          <w:szCs w:val="28"/>
        </w:rPr>
        <w:t>При оценивании планируемых результатов обучения физике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развития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физике. При сниженной работоспособности, выраженных нарушениях моторики рук возможно увеличение время для выполнения контрольных и самостоятельных работ.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p w:rsidR="00C2411E" w:rsidRPr="00C2411E" w:rsidRDefault="00C2411E" w:rsidP="00C2411E">
      <w:pPr>
        <w:spacing w:after="0" w:line="240" w:lineRule="auto"/>
        <w:ind w:firstLine="709"/>
        <w:jc w:val="both"/>
        <w:rPr>
          <w:rFonts w:ascii="Times New Roman" w:eastAsia="Calibri" w:hAnsi="Times New Roman" w:cs="Times New Roman"/>
          <w:color w:val="000000" w:themeColor="text1"/>
          <w:sz w:val="28"/>
          <w:szCs w:val="28"/>
        </w:rPr>
      </w:pPr>
    </w:p>
    <w:p w:rsidR="00C2411E" w:rsidRPr="00C2411E" w:rsidRDefault="00C2411E" w:rsidP="00C2411E">
      <w:pPr>
        <w:spacing w:after="0" w:line="240" w:lineRule="auto"/>
        <w:ind w:firstLine="709"/>
        <w:jc w:val="center"/>
        <w:rPr>
          <w:rFonts w:ascii="Times New Roman" w:eastAsia="Calibri" w:hAnsi="Times New Roman" w:cs="Times New Roman"/>
          <w:b/>
          <w:color w:val="000000" w:themeColor="text1"/>
          <w:sz w:val="28"/>
          <w:szCs w:val="28"/>
        </w:rPr>
      </w:pPr>
      <w:r w:rsidRPr="00C2411E">
        <w:rPr>
          <w:rFonts w:ascii="Times New Roman" w:eastAsia="Calibri" w:hAnsi="Times New Roman" w:cs="Times New Roman"/>
          <w:b/>
          <w:color w:val="000000" w:themeColor="text1"/>
          <w:sz w:val="28"/>
          <w:szCs w:val="28"/>
        </w:rPr>
        <w:t>Специальные условия реализации дисциплины</w:t>
      </w:r>
    </w:p>
    <w:p w:rsidR="00C2411E" w:rsidRPr="00C2411E" w:rsidRDefault="00C2411E" w:rsidP="00C2411E">
      <w:pPr>
        <w:spacing w:after="0" w:line="240" w:lineRule="auto"/>
        <w:ind w:firstLine="709"/>
        <w:jc w:val="both"/>
        <w:rPr>
          <w:rFonts w:ascii="Times New Roman" w:eastAsia="Calibri" w:hAnsi="Times New Roman" w:cs="Times New Roman"/>
          <w:color w:val="000000" w:themeColor="text1"/>
          <w:sz w:val="28"/>
          <w:szCs w:val="28"/>
        </w:rPr>
      </w:pPr>
      <w:r w:rsidRPr="00C2411E">
        <w:rPr>
          <w:rFonts w:ascii="Times New Roman" w:eastAsia="Calibri" w:hAnsi="Times New Roman" w:cs="Times New Roman"/>
          <w:color w:val="000000" w:themeColor="text1"/>
          <w:sz w:val="28"/>
          <w:szCs w:val="28"/>
        </w:rPr>
        <w:t>1.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C2411E" w:rsidRPr="00C2411E" w:rsidRDefault="00C2411E" w:rsidP="00C2411E">
      <w:pPr>
        <w:spacing w:after="0" w:line="240" w:lineRule="auto"/>
        <w:ind w:firstLine="709"/>
        <w:jc w:val="both"/>
        <w:rPr>
          <w:rFonts w:ascii="Times New Roman" w:eastAsia="Calibri" w:hAnsi="Times New Roman" w:cs="Times New Roman"/>
          <w:color w:val="000000" w:themeColor="text1"/>
          <w:sz w:val="28"/>
          <w:szCs w:val="28"/>
        </w:rPr>
      </w:pPr>
      <w:r w:rsidRPr="00C2411E">
        <w:rPr>
          <w:rFonts w:ascii="Times New Roman" w:eastAsia="Calibri" w:hAnsi="Times New Roman" w:cs="Times New Roman"/>
          <w:color w:val="000000" w:themeColor="text1"/>
          <w:sz w:val="28"/>
          <w:szCs w:val="28"/>
        </w:rPr>
        <w:t>2. Должны быть созданы условия для функционирования современной информационно-образовательной среды по физике,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bookmarkEnd w:id="0"/>
    <w:p w:rsidR="00C2411E" w:rsidRDefault="00C2411E"/>
    <w:sectPr w:rsidR="00C2411E" w:rsidSect="00C2411E">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11E" w:rsidRDefault="00C2411E" w:rsidP="00C2411E">
      <w:pPr>
        <w:spacing w:after="0" w:line="240" w:lineRule="auto"/>
      </w:pPr>
      <w:r>
        <w:separator/>
      </w:r>
    </w:p>
  </w:endnote>
  <w:endnote w:type="continuationSeparator" w:id="0">
    <w:p w:rsidR="00C2411E" w:rsidRDefault="00C2411E" w:rsidP="00C2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SchoolBookSanPin-Bold">
    <w:altName w:val="Calibri"/>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6551"/>
      <w:docPartObj>
        <w:docPartGallery w:val="Page Numbers (Bottom of Page)"/>
        <w:docPartUnique/>
      </w:docPartObj>
    </w:sdtPr>
    <w:sdtEndPr>
      <w:rPr>
        <w:rFonts w:ascii="Times New Roman" w:hAnsi="Times New Roman" w:cs="Times New Roman"/>
        <w:sz w:val="20"/>
        <w:szCs w:val="20"/>
      </w:rPr>
    </w:sdtEndPr>
    <w:sdtContent>
      <w:p w:rsidR="00C2411E" w:rsidRPr="00C2411E" w:rsidRDefault="00C2411E">
        <w:pPr>
          <w:pStyle w:val="a5"/>
          <w:jc w:val="center"/>
          <w:rPr>
            <w:rFonts w:ascii="Times New Roman" w:hAnsi="Times New Roman" w:cs="Times New Roman"/>
            <w:sz w:val="20"/>
            <w:szCs w:val="20"/>
          </w:rPr>
        </w:pPr>
        <w:r w:rsidRPr="00C2411E">
          <w:rPr>
            <w:rFonts w:ascii="Times New Roman" w:hAnsi="Times New Roman" w:cs="Times New Roman"/>
            <w:sz w:val="20"/>
            <w:szCs w:val="20"/>
          </w:rPr>
          <w:fldChar w:fldCharType="begin"/>
        </w:r>
        <w:r w:rsidRPr="00C2411E">
          <w:rPr>
            <w:rFonts w:ascii="Times New Roman" w:hAnsi="Times New Roman" w:cs="Times New Roman"/>
            <w:sz w:val="20"/>
            <w:szCs w:val="20"/>
          </w:rPr>
          <w:instrText>PAGE   \* MERGEFORMAT</w:instrText>
        </w:r>
        <w:r w:rsidRPr="00C2411E">
          <w:rPr>
            <w:rFonts w:ascii="Times New Roman" w:hAnsi="Times New Roman" w:cs="Times New Roman"/>
            <w:sz w:val="20"/>
            <w:szCs w:val="20"/>
          </w:rPr>
          <w:fldChar w:fldCharType="separate"/>
        </w:r>
        <w:r>
          <w:rPr>
            <w:rFonts w:ascii="Times New Roman" w:hAnsi="Times New Roman" w:cs="Times New Roman"/>
            <w:noProof/>
            <w:sz w:val="20"/>
            <w:szCs w:val="20"/>
          </w:rPr>
          <w:t>30</w:t>
        </w:r>
        <w:r w:rsidRPr="00C2411E">
          <w:rPr>
            <w:rFonts w:ascii="Times New Roman" w:hAnsi="Times New Roman" w:cs="Times New Roman"/>
            <w:sz w:val="20"/>
            <w:szCs w:val="20"/>
          </w:rPr>
          <w:fldChar w:fldCharType="end"/>
        </w:r>
      </w:p>
    </w:sdtContent>
  </w:sdt>
  <w:p w:rsidR="00C2411E" w:rsidRDefault="00C2411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11E" w:rsidRDefault="00C2411E" w:rsidP="00C2411E">
      <w:pPr>
        <w:spacing w:after="0" w:line="240" w:lineRule="auto"/>
      </w:pPr>
      <w:r>
        <w:separator/>
      </w:r>
    </w:p>
  </w:footnote>
  <w:footnote w:type="continuationSeparator" w:id="0">
    <w:p w:rsidR="00C2411E" w:rsidRDefault="00C2411E" w:rsidP="00C2411E">
      <w:pPr>
        <w:spacing w:after="0" w:line="240" w:lineRule="auto"/>
      </w:pPr>
      <w:r>
        <w:continuationSeparator/>
      </w:r>
    </w:p>
  </w:footnote>
  <w:footnote w:id="1">
    <w:p w:rsidR="00C2411E" w:rsidRDefault="00C2411E" w:rsidP="00C2411E">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МС – элементы содержания, включающие межпредметные связи, которые подробнее раскрыты в тематическом планировании.</w:t>
      </w:r>
    </w:p>
    <w:p w:rsidR="00C2411E" w:rsidRDefault="00C2411E" w:rsidP="00C2411E">
      <w:pPr>
        <w:pStyle w:val="footnote"/>
      </w:pPr>
    </w:p>
  </w:footnote>
  <w:footnote w:id="2">
    <w:p w:rsidR="00C2411E" w:rsidRDefault="00C2411E" w:rsidP="00C2411E">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Здесь и далее приводится расширенный перечень лабораторных работ и опытов, из которого учитель делает выбор по своему усмотрению и с учётом списка экспериментальных заданий, предлагаемых в рамках ОГЭ по физике.</w:t>
      </w:r>
    </w:p>
    <w:p w:rsidR="00C2411E" w:rsidRDefault="00C2411E" w:rsidP="00C2411E">
      <w:pPr>
        <w:pStyle w:val="footnot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6064A78"/>
    <w:multiLevelType w:val="hybridMultilevel"/>
    <w:tmpl w:val="4B521310"/>
    <w:lvl w:ilvl="0" w:tplc="EF4A7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7B"/>
    <w:rsid w:val="00093C8E"/>
    <w:rsid w:val="00870D7B"/>
    <w:rsid w:val="00C2411E"/>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564A"/>
  <w15:chartTrackingRefBased/>
  <w15:docId w15:val="{B8F21BD5-DAB6-4407-B4B0-E8A15094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C8E"/>
  </w:style>
  <w:style w:type="paragraph" w:styleId="4">
    <w:name w:val="heading 4"/>
    <w:basedOn w:val="a"/>
    <w:link w:val="40"/>
    <w:uiPriority w:val="9"/>
    <w:unhideWhenUsed/>
    <w:qFormat/>
    <w:rsid w:val="00093C8E"/>
    <w:pPr>
      <w:widowControl w:val="0"/>
      <w:autoSpaceDE w:val="0"/>
      <w:autoSpaceDN w:val="0"/>
      <w:spacing w:after="0" w:line="240" w:lineRule="auto"/>
      <w:jc w:val="center"/>
      <w:outlineLvl w:val="3"/>
    </w:pPr>
    <w:rPr>
      <w:rFonts w:ascii="Times New Roman" w:eastAsia="Times New Roman" w:hAnsi="Times New Roman" w:cs="Times New Roman"/>
      <w:b/>
      <w:bCs/>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93C8E"/>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C241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411E"/>
  </w:style>
  <w:style w:type="paragraph" w:styleId="a5">
    <w:name w:val="footer"/>
    <w:basedOn w:val="a"/>
    <w:link w:val="a6"/>
    <w:uiPriority w:val="99"/>
    <w:unhideWhenUsed/>
    <w:rsid w:val="00C241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411E"/>
  </w:style>
  <w:style w:type="paragraph" w:styleId="a7">
    <w:name w:val="List Paragraph"/>
    <w:basedOn w:val="a"/>
    <w:link w:val="a8"/>
    <w:uiPriority w:val="34"/>
    <w:qFormat/>
    <w:rsid w:val="00C2411E"/>
    <w:pPr>
      <w:spacing w:after="0" w:line="240" w:lineRule="auto"/>
      <w:ind w:left="720"/>
      <w:contextualSpacing/>
    </w:pPr>
    <w:rPr>
      <w:rFonts w:ascii="Calibri" w:eastAsia="Calibri" w:hAnsi="Calibri" w:cs="Times New Roman"/>
      <w:sz w:val="24"/>
      <w:szCs w:val="24"/>
      <w:lang w:eastAsia="ru-RU"/>
    </w:rPr>
  </w:style>
  <w:style w:type="character" w:customStyle="1" w:styleId="a8">
    <w:name w:val="Абзац списка Знак"/>
    <w:link w:val="a7"/>
    <w:uiPriority w:val="34"/>
    <w:qFormat/>
    <w:locked/>
    <w:rsid w:val="00C2411E"/>
    <w:rPr>
      <w:rFonts w:ascii="Calibri" w:eastAsia="Calibri" w:hAnsi="Calibri" w:cs="Times New Roman"/>
      <w:sz w:val="24"/>
      <w:szCs w:val="24"/>
      <w:lang w:eastAsia="ru-RU"/>
    </w:rPr>
  </w:style>
  <w:style w:type="paragraph" w:customStyle="1" w:styleId="body">
    <w:name w:val="body"/>
    <w:basedOn w:val="a"/>
    <w:uiPriority w:val="99"/>
    <w:rsid w:val="00C2411E"/>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h2">
    <w:name w:val="h2"/>
    <w:basedOn w:val="a"/>
    <w:uiPriority w:val="99"/>
    <w:rsid w:val="00C2411E"/>
    <w:pPr>
      <w:keepNext/>
      <w:widowControl w:val="0"/>
      <w:suppressAutoHyphens/>
      <w:autoSpaceDE w:val="0"/>
      <w:autoSpaceDN w:val="0"/>
      <w:adjustRightInd w:val="0"/>
      <w:spacing w:before="240" w:after="57" w:line="242" w:lineRule="atLeast"/>
      <w:textAlignment w:val="center"/>
    </w:pPr>
    <w:rPr>
      <w:rFonts w:ascii="SchoolBookSanPin-Bold" w:eastAsia="Times New Roman" w:hAnsi="SchoolBookSanPin-Bold" w:cs="SchoolBookSanPin-Bold"/>
      <w:b/>
      <w:bCs/>
      <w:caps/>
      <w:color w:val="000000"/>
      <w:lang w:eastAsia="ru-RU"/>
    </w:rPr>
  </w:style>
  <w:style w:type="paragraph" w:customStyle="1" w:styleId="footnote">
    <w:name w:val="footnote"/>
    <w:basedOn w:val="a"/>
    <w:next w:val="a"/>
    <w:uiPriority w:val="99"/>
    <w:rsid w:val="00C2411E"/>
    <w:pPr>
      <w:widowControl w:val="0"/>
      <w:autoSpaceDE w:val="0"/>
      <w:autoSpaceDN w:val="0"/>
      <w:adjustRightInd w:val="0"/>
      <w:spacing w:after="0" w:line="200" w:lineRule="atLeast"/>
      <w:ind w:left="227" w:hanging="227"/>
      <w:jc w:val="both"/>
      <w:textAlignment w:val="center"/>
    </w:pPr>
    <w:rPr>
      <w:rFonts w:ascii="SchoolBookSanPin" w:eastAsiaTheme="minorEastAsia" w:hAnsi="SchoolBookSanPin" w:cs="SchoolBookSanPin"/>
      <w:color w:val="000000"/>
      <w:sz w:val="18"/>
      <w:szCs w:val="18"/>
      <w:lang w:eastAsia="ru-RU"/>
    </w:rPr>
  </w:style>
  <w:style w:type="paragraph" w:customStyle="1" w:styleId="list-dash">
    <w:name w:val="list-dash"/>
    <w:basedOn w:val="a"/>
    <w:next w:val="a"/>
    <w:uiPriority w:val="99"/>
    <w:rsid w:val="00C2411E"/>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10360</Words>
  <Characters>59055</Characters>
  <Application>Microsoft Office Word</Application>
  <DocSecurity>0</DocSecurity>
  <Lines>492</Lines>
  <Paragraphs>138</Paragraphs>
  <ScaleCrop>false</ScaleCrop>
  <Company/>
  <LinksUpToDate>false</LinksUpToDate>
  <CharactersWithSpaces>69277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2022-09-16T04:15:00Z</dcterms:created>
  <dcterms:modified xsi:type="dcterms:W3CDTF">2022-09-16T08:53:00Z</dcterms:modified>
</cp:coreProperties>
</file>