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"Методические рекомендации по созданию школьных спортивных клубов общеобразовательных организаций"</w:t>
              <w:br/>
              <w:t xml:space="preserve">(утв. Минпросвещением России 28.09.2021 N 06-1400)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12.09.2023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МИНИСТЕРСТВО ПРОСВЕЩЕНИЯ 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МЕТОДИЧЕСКИЕ РЕКОМЕНДАЦИИ</w:t>
      </w:r>
    </w:p>
    <w:p>
      <w:pPr>
        <w:pStyle w:val="2"/>
        <w:jc w:val="center"/>
      </w:pPr>
      <w:r>
        <w:rPr>
          <w:sz w:val="20"/>
        </w:rPr>
        <w:t xml:space="preserve">ПО СОЗДАНИЮ ШКОЛЬНЫХ СПОРТИВНЫХ КЛУБОВ</w:t>
      </w:r>
    </w:p>
    <w:p>
      <w:pPr>
        <w:pStyle w:val="2"/>
        <w:jc w:val="center"/>
      </w:pPr>
      <w:r>
        <w:rPr>
          <w:sz w:val="20"/>
        </w:rPr>
        <w:t xml:space="preserve">ОБЩЕОБРАЗОВАТЕЛЬНЫХ ОРГАНИЗАЦИЙ &lt;1&gt;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&lt;1&gt; Утверждены директором ФГБУ "Федеральный центр организационно-методического обеспечения физического воспитания" 23.09.2021. Направлены руководителям органов исполнительной власти субъектов Российской Федерации, осуществляющих государственное управление в сфере образования, письмом Минпросвещения России от 28.09.2021 N 06-1400. - Ред.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1. Нормативные правовые основы деятельности школьных</w:t>
      </w:r>
    </w:p>
    <w:p>
      <w:pPr>
        <w:pStyle w:val="2"/>
        <w:jc w:val="center"/>
      </w:pPr>
      <w:r>
        <w:rPr>
          <w:sz w:val="20"/>
        </w:rPr>
        <w:t xml:space="preserve">спортивных клубов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настоящее время создана нормативная правовая база для общеобразовательных организаций в создании и обеспечении деятельности школьных спортивных клубов.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Так, в Федеральном законе от 04.12.2007 N 329-ФЗ "О физической культуре и спорте в Российской Федерации" (</w:t>
      </w:r>
      <w:hyperlink w:history="0" r:id="rId7" w:tooltip="Федеральный закон от 04.12.2007 N 329-ФЗ (ред. от 24.06.2023) &quot;О физической культуре и спорте в Российской Федерации&quot; {КонсультантПлюс}">
        <w:r>
          <w:rPr>
            <w:sz w:val="20"/>
            <w:color w:val="0000ff"/>
          </w:rPr>
          <w:t xml:space="preserve">статья 28</w:t>
        </w:r>
      </w:hyperlink>
      <w:r>
        <w:rPr>
          <w:sz w:val="20"/>
        </w:rPr>
        <w:t xml:space="preserve"> "Физическая культура и спорт в системе образования") указано, что в целях вовлечения обучающихся в занятия физической культурой и спортом образовательными организациями могут создаваться школьные спортивные клубы.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Федеральном законе от 29.12.2012 N 273-ФЗ "Об образовании в Российской Федерации" (</w:t>
      </w:r>
      <w:hyperlink w:history="0" r:id="rId8" w:tooltip="Федеральный закон от 29.12.2012 N 273-ФЗ (ред. от 04.08.2023) &quot;Об образовании в Российской Федерации&quot; ------------ Недействующая редакция {КонсультантПлюс}">
        <w:r>
          <w:rPr>
            <w:sz w:val="20"/>
            <w:color w:val="0000ff"/>
          </w:rPr>
          <w:t xml:space="preserve">статья 27</w:t>
        </w:r>
      </w:hyperlink>
      <w:r>
        <w:rPr>
          <w:sz w:val="20"/>
        </w:rPr>
        <w:t xml:space="preserve"> "Структура образовательной организации") определено, что образовательная организация может иметь в своей структуре школьные спортивные клубы.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Формирование системы школьных спортивных клубов является неотъемлемой частью реализации федерального </w:t>
      </w:r>
      <w:hyperlink w:history="0" r:id="rId9" w:tooltip="&quot;Паспорт национального проекта &quot;Образование&quot; (утв. президиумом Совета при Президенте РФ по стратегическому развитию и национальным проектам, протокол от 24.12.2018 N 16) {КонсультантПлюс}">
        <w:r>
          <w:rPr>
            <w:sz w:val="20"/>
            <w:color w:val="0000ff"/>
          </w:rPr>
          <w:t xml:space="preserve">проекта</w:t>
        </w:r>
      </w:hyperlink>
      <w:r>
        <w:rPr>
          <w:sz w:val="20"/>
        </w:rPr>
        <w:t xml:space="preserve"> "Успех каждого ребенка" национального проекта "Образование"; </w:t>
      </w:r>
      <w:hyperlink w:history="0" r:id="rId10" w:tooltip="Ссылка на КонсультантПлюс">
        <w:r>
          <w:rPr>
            <w:sz w:val="20"/>
            <w:color w:val="0000ff"/>
          </w:rPr>
          <w:t xml:space="preserve">плана</w:t>
        </w:r>
      </w:hyperlink>
      <w:r>
        <w:rPr>
          <w:sz w:val="20"/>
        </w:rPr>
        <w:t xml:space="preserve"> основных мероприятий, проводимых в рамках Десятилетия детства на период до 2027 года (распоряжение Правительства Российской Федерации от 23 января 2021 года N 122-р); </w:t>
      </w:r>
      <w:hyperlink w:history="0" r:id="rId11" w:tooltip="Распоряжение Правительства РФ от 24.11.2020 N 3081-р (ред. от 29.04.2023) &lt;Об утверждении Стратегии развития физической культуры и спорта в Российской Федерации на период до 2030 года&gt; {КонсультантПлюс}">
        <w:r>
          <w:rPr>
            <w:sz w:val="20"/>
            <w:color w:val="0000ff"/>
          </w:rPr>
          <w:t xml:space="preserve">Стратегии</w:t>
        </w:r>
      </w:hyperlink>
      <w:r>
        <w:rPr>
          <w:sz w:val="20"/>
        </w:rPr>
        <w:t xml:space="preserve"> развития физической культуры и спорта в Российской Федерации на период до 2030 года (распоряжение Правительства Российской Федерации от 24 ноября 2020 года N 3081-р); </w:t>
      </w:r>
      <w:hyperlink w:history="0" r:id="rId12" w:tooltip="Ссылка на КонсультантПлюс">
        <w:r>
          <w:rPr>
            <w:sz w:val="20"/>
            <w:color w:val="0000ff"/>
          </w:rPr>
          <w:t xml:space="preserve">Стратегии</w:t>
        </w:r>
      </w:hyperlink>
      <w:r>
        <w:rPr>
          <w:sz w:val="20"/>
        </w:rPr>
        <w:t xml:space="preserve"> воспитания в Российской Федерации на период до 2025 года (распоряжение Правительства Российской Федерации от 29 мая 2015 г. N 996-р); Межотраслевой </w:t>
      </w:r>
      <w:hyperlink w:history="0" r:id="rId13" w:tooltip="Приказ Минспорта России N 86, Минпросвещения России N 59 от 17.02.2021 &quot;Об утверждении Межотраслевой программы развития школьного спорта до 2024 года&quot; {КонсультантПлюс}">
        <w:r>
          <w:rPr>
            <w:sz w:val="20"/>
            <w:color w:val="0000ff"/>
          </w:rPr>
          <w:t xml:space="preserve">программы</w:t>
        </w:r>
      </w:hyperlink>
      <w:r>
        <w:rPr>
          <w:sz w:val="20"/>
        </w:rPr>
        <w:t xml:space="preserve"> развития школьного спорта до 2024 года (совместный приказ Министерства спорта Российской Федерации и Министерства просвещения Российской Федерации от 17 февраля 2021 года N 86/59), </w:t>
      </w:r>
      <w:hyperlink w:history="0" r:id="rId14" w:tooltip="Приказ Минпросвещения России от 23.03.2020 N 117 &quot;Об утверждении Порядка осуществления деятельности школьных спортивных клубов (в том числе в виде общественных объединений), не являющихся юридическими лицами&quot; (Зарегистрировано в Минюсте России 23.04.2020 N 58189) {КонсультантПлюс}">
        <w:r>
          <w:rPr>
            <w:sz w:val="20"/>
            <w:color w:val="0000ff"/>
          </w:rPr>
          <w:t xml:space="preserve">приказа</w:t>
        </w:r>
      </w:hyperlink>
      <w:r>
        <w:rPr>
          <w:sz w:val="20"/>
        </w:rPr>
        <w:t xml:space="preserve"> Минпросвещения России от 23 марта 2020 года N 117 "Об утверждении порядка осуществления деятельности школьных спортивных клубов (в том числе в виде общественных объединений), не являющихся юридическими лицами".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15" w:tooltip="Ссылка на КонсультантПлюс">
        <w:r>
          <w:rPr>
            <w:sz w:val="20"/>
            <w:color w:val="0000ff"/>
          </w:rPr>
          <w:t xml:space="preserve">перечнем</w:t>
        </w:r>
      </w:hyperlink>
      <w:r>
        <w:rPr>
          <w:sz w:val="20"/>
        </w:rPr>
        <w:t xml:space="preserve"> поручений Президента Российской Федерации по итогам заседания Совета при Президенте Российской Федерации по развитию физической культуры и спорта от 10 октября 2019 г. N Пр-2397 к 2024 году должно быть завершено создание школьных спортивных клубов в общеобразовательных организациях.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Деятельность школьных спортивных клубов (далее - ШСК) имеет важное общественно-социальное значение для формирования устойчивой мотивационной здоровой позиции обучающихся в отношении физической культуры и спорта, предотвращения возможности вовлечения их в антисоциальную деятельность.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Настоящие Методические рекомендации предназначены для органов исполнительной власти субъектов Российской, осуществляющих государственное управление в сфере образования, административных работников общеобразовательных организаций, педагогического и родительского сообществ с целью формирования и повышения их компетентности в вопросах создания и деятельности ШСК.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2. Алгоритм создания школьного спортивного клуба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2.1. Основания для создания школьного спортивного клуба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Создание ШСК является инициативой школьного сообщества (ученического, родительского, педагогического и административного), которая играет определяющую роль в создании механизмов самоуправления в развитии физической культуры, спорта и формирования здорового образа жизни в общеобразовательной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ШСК, создаваемые на базе общеобразовательных организаций, реализующих образовательные программы начального, основного и среднего общего образования, осуществляют деятельность в следующих организационно-правовых формах: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в качестве структурного подразделения общеобразовательной организации (деятельность осуществляется в соответствии с законодательством Российской Федерации, регламентируется локальными актами общеобразовательной организации, а также разработанным и утвержденным Положением о ШСК);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в виде общественного объединения без образования юридического лица (деятельность осуществляется в соответствии с законодательством Российской Федерации, в том числе в соответствии с Федеральным </w:t>
      </w:r>
      <w:hyperlink w:history="0" r:id="rId16" w:tooltip="Федеральный закон от 19.05.1995 N 82-ФЗ (ред. от 24.07.2023) &quot;Об общественных объединениях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19 мая 1995 г. N 82-ФЗ "Об общественных объединениях").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сферу деятельности ШСК (на основании Устава) входят организация и проведение физкультурно-оздоровительных и спортивно-массовых мероприятий, подготовка и формирование сборных школьных команд по видам спорта, участие в соревнованиях разных уровней (муниципального, окружного, городского, всероссийского), пропаганда основных идей физической культуры, спорта и здорового образа жизни. Таким образом, ШСК может входить в сетевую структуру и представлять интересы своей общеобразовательной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сетевом взаимодействии каждая из входящих в структуру организаций может выступать как в роли управляемого субъекта (простого участника), так и в роли управляющего органа (организатора), или в роли координационного центра, осуществляющего руководство организациями - участниками мероприятия.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Целью деятельности ШСК являются вовлечение обучающихся в систематические занятия физической культурой, школьным и массовым спортом, формирование здорового образа жизни, а также развитие и популяризация традиций региона в области физической культуры и спорта.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Приоритетными задачами деятельности ШСК могут являться: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вовлечение обучающихся, в том числе с ограниченными возможностями здоровья, в систематические занятия физической культурой и спортом;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организация и проведение спортивных, физкультурных и оздоровительных мероприятий в общеобразовательных организациях, реализующих программы начального общего, основного общего, среднего общего образования, в том числе этапов Всероссийских соревнований обучающихся по различным видам спорта, проводимых в данных общеобразовательных организациях;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развитие волонтерского движения по организации массовых мероприятий и пропаганде здорового образа жизни;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повышение эффективности пропаганды идеи физической культуры, школьного и массового спорта и здорового образа жизни;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содействие в создании условий для систематических занятий физической культурой (материально-технических, кадровых, психологических, маркетинговых [расширение спектра предлагаемых услуг]).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целях реализации основных задач ШСК осуществляет: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организацию и проведение физкультурно-оздоровительной и спортивно-массовой работы, расширение спектра услуг секционной и досуговой работы, в том числе для лиц с ограниченными возможностями здоровья;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организацию и проведение социально значимых мероприятий: Всероссийские спортивные соревнования (игры) школьников "Президентские состязания", "Президентские спортивные игры", фестивали, акции;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организацию и проведение физкультурных и спортивных мероприятий, а также подготовку обучающихся к выполнению испытаний (тестов) Всероссийского физкультурно-спортивного комплекса "Готов к труду и обороне" (далее - ВФСК ГТО);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подготовку и формирование команд общеобразовательной организации по видам спорта и обеспечение их участия в соревнованиях различных уровней организации;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поощрение обучающихся, добившихся высоких показателей в физкультурно-спортивной работе;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обновление форм и средств воспитания в области физической культуры и спорта для развития творческих, интеллектуальных и физических возможностей обучающихся;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обеспечение условий для индивидуализации обучения, профессиональной ориентации, выявления и поддержки обучающихся, проявивших выдающиеся способности в области физической культуры и спорта, в том числе для социализации обучающихся с ограниченными возможностями здоровья, средствами физической культуры и спорта;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совершенствование комплексных мероприятий по повышению компетенций учителей физической культуры, педагогов дополнительного образования и других специалистов в области физической культуры и спорта;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развитие потенциала физкультурно-спортивной деятельности для профилактики вредных привычек, асоциального поведения, а также формирования антидопингового мировоззрения через взаимодействие с родительским сообществом;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расширение воспитательных возможностей информационных ресурсов, средств массовой информации, направленных на пропаганду занятий физической культурой и спортом, ведения здорового образа жизни, нравственных, духовных и гражданских ценностей;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представление администрации предложений по совершенствованию системы физической культуры и спорта, а также развитию материально-технической базы в общеобразовательной организации;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организацию и проведение информационной и пропагандистской деятельности, воспитание физических и морально-волевых качеств, социальной активности школьного сообщества, включая меры по популяризации социально значимых мероприятий: Всероссийских спортивных соревнований (игр) школьников "Президентские состязания", "Президентские спортивные игры", фестивали, ВФСК ГТО, акции и иных.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2.2. Основные направления деятельности школьного</w:t>
      </w:r>
    </w:p>
    <w:p>
      <w:pPr>
        <w:pStyle w:val="2"/>
        <w:jc w:val="center"/>
      </w:pPr>
      <w:r>
        <w:rPr>
          <w:sz w:val="20"/>
        </w:rPr>
        <w:t xml:space="preserve">спортивного клуба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По содержанию ШСК может представлять разнообразные направления, включающие различные формы организации обучающихся, способствующие формированию здорового образа жизни, развитию физической культуры, школьного и массового спорта: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освоение образовательных программ, позволяющих обучающимся значительно повысить интерес к учебному предмету "Физическая культура" и двигательной активности в целом;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практико-ориентированная спортивная направленность (педагогическая, медико-биологическая, IT-технологии, менеджмент в спорте), которая позволит обучающимся осознанно выбрать в будущем спортивные профессии (тренера-преподавателя, спортивного юриста, спортивного врача, спортивного журналиста, менеджера в сфере спорта). Это в дальнейшем позволит готовить для профильных и других вузов конкурентоспособных специалистов;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блок дополнительного образования, включающий спортивные секции по различным видам спорта (при наличии лицензии на осуществление образовательной деятельности по виду образования "дополнительное образование детей и взрослых");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спортивно-массовое направление, включающее организацию и проведение социально значимых, спортивно-массовых мероприятий (соревнований, спартакиад, олимпиад) по различным видам спорта, включая национальные виды спорта (этнокультурный компонент);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физкультурно-оздоровительное направление - это организация и проведение конкурсных мероприятий, Дней спорта, спортивных праздников, приуроченных к знаменательным датам, общественно значимым спортивным событиям (например, Олимпийским играм, Универсиадам и пр.);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выявление на ранних этапах обучения способных и талантливых обучающихся в области физической культуры и спорта с использованием образовательных программ на основе традиционных, прикладных и вновь развивающихся видов спорта, а также их тьюторское сопровождение;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пропаганда физической культуры, школьного и массового спорта, здорового образа жизни, волонтерского движения для всех участников образовательных отношений.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Деятельность ШСК в общеобразовательной организации может осуществляться как внеурочная деятельность в рамках реализации основных общеобразовательных программ, так и как деятельность по реализации дополнительных общеразвивающих программ.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Рабочие программы внеурочной деятельности предназначены для обучающихся, осваивающих основные программы начального общего, основного общего, среднего общего образования.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Внеурочная деятельность является неотъемлемой частью основных общеобразовательных программ, участие в которых является обязательным.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Решение о конкретном объеме часов внеурочной деятельности определяется образовательной программой, которая утверждается общеобразовательной организацией с учетом специфики выбора одного из направлений ее деятельности, имеющегося в наличии кадрового и материально-технического ресурса организации, потребностей и интересов обучающихся, а также пожеланий их родителей.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Обучение по дополнительным общеобразовательным программам в области физической культуры и спорта не является обязательным и осуществляется на основе добровольного выбора.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Продолжительность дополнительной общеобразовательной программы дополнительного образования определяется общеобразовательной организацией.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обучающихся, осваивающих дополнительные общеобразовательные программы, установлены рекомендуемый режим занятий и максимальная ежедневная нагрузка.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период каникул могут использоваться возможности организации отдыха детей с помощью тематических лагерных и профильных смен, летних школ, создаваемых на базе общеобразовательной организации, образовательных организаций дополнительного образования детей. Формы реализации физкультурно-спортивной деятельности определяются организацией самостоятельно.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Школьный спортивный клуб вправе: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иметь эмблему, знак, флаг и другую атрибутику, информационный сайт в сети Интернет;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в установленном порядке выдавать членам ШСК во временное пользование спортивный инвентарь и экипировку;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осуществлять планирование, подготовку и проведение массовых спортивных соревнований, спартакиад и других массовых физкультурно-оздоровительных мероприятий;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поощрять членов ШСК за результативность и активную физкультурно-спортивную деятельность;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осуществлять иную деятельность, не противоречащую законодательству.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2.3. Управление деятельностью школьного спортивного клуба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Общая структура ШСК формируется с учетом пожеланий обучающихся, родителей (законных представителей) несовершеннолетних обучающихся и педагогических работников общеобразовательной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Непосредственное руководство по всем направлениям деятельности ШСК осуществляет руководитель ШСК.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Если ШСК создается в форме структурного подразделения, руководителя приказом назначает директор общеобразовательной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Руководитель ШСК может занимать данную должность на постоянной основе или осуществлять данную деятельность на условиях совмещения или внутреннего совместительства в порядке, предусмотренном трудовым законодательством РФ.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Контроль деятельности спортивного клуба, обеспечение взаимодействия с органами государственной власти, органами местного самоуправления, юридическими и физическими лицами осуществляет руководитель общеобразовательной организации или работник образовательной организации, им уполномоченный.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 создании спортивного клуба в форме общественного объединения на общем собрании (конференции) принимается Устав ШСК, избирается руководитель ШСК, формируются руководящие и контрольно-ревизионные органы. Члены общественного объединения имеют право избирать и быть избранными руководителем ШСК, в контрольно-ревизионные органы данного объединения, а также контролировать деятельность ШСК в соответствии с его Уставом.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Органами самоуправления в ШСК являются Совет ШСК, попечительский совет, общее собрание и другие, которые в порядке, установленном Уставом общеобразовательной организации, содействуют ШСК в проведении физкультурно-оздоровительной, спортивно-массовой работы.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Руководитель ШСК, действуя от имени ШСК и по согласованию с Советом ШСК, осуществляет общее руководство текущей деятельностью ШСК, ведет его заседания, представляет его интересы в администрации образовательной организации, при взаимодействии с органами государственной власти, органами местного самоуправления, юридическими и физическими лицами.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Общее собрание членов ШСК созывается по мере необходимости, но не реже одного раза в год. На общем собрании членов ШСК избирается Совет ШСК из числа обучающихся, спортсменов-активистов, организаторов физической подготовки классов, родителей, педагогических работников.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Заседания совета ШСК проводятся не реже одного раза в два месяца.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Совет ШСК: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принимает решение о названии ШСК;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утверждает символику ШСК;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утверждает план работы на год и предоставляет ежегодный отчет о работе ШСК;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принимает решения о приеме и исключении членов ШСК;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планирует организацию и проведение общешкольных спортивных мероприятий;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обеспечивает систематическое информирование обучающихся и родителей (законных представителей) о деятельности ШСК;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обобщает накопленный опыт работы и обеспечивает развитие лучших традиций деятельности ШСК;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обеспечивает взаимодействие с учреждениями, общественными организациями, спортивными федерациями и т.д.;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готовит предложения руководителю образовательной организации и управляющему совету о поощрении членов клуба, обеспечивших высокие результаты в организационной, физкультурно-оздоровительной спортивно-массовой работе.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Непосредственное проведение занятий осуществляется педагогами дополнительного образования и другими специалистами в области физической культуры и спорта.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классах и учебных группах избирается физкультурный организатор (физорг), который организует спортивно-массовую работу в классах и учебных группах общеобразовательной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ШСК может привлекать к организации физкультурно-спортивной работы с обучающимися, подготовке и проведению соревнований, физкультурно-оздоровительных и спортивных мероприятий, к выполнению тестов (испытаний) ВФСК ГТО волонтеров - лиц, осуществляющих на добровольной основе работу в области физической культуры и спорта. Это могут быть родители (законные представители) обучающихся, воспитанники ШСК, закончившие обучение в общеобразовательной организации. Порядок привлечения указанных лиц, их права и обязанности определяются локальными актами общеобразовательной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Основные формы работы ШСК - занятия в секциях, группах и командах, комплектующихся с учетом пола, уровня физической и спортивно-технической подготовки. Занятия в клубе проводятся в соответствии с графиками, расписаниями, планами физкультурно-спортивных мероприятий.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организации работы по различным направлениям деятельности в структуре ШСК могут создаваться комиссии.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2.4. Кадровое и материально-техническое обеспечение</w:t>
      </w:r>
    </w:p>
    <w:p>
      <w:pPr>
        <w:pStyle w:val="2"/>
        <w:jc w:val="center"/>
      </w:pPr>
      <w:r>
        <w:rPr>
          <w:sz w:val="20"/>
        </w:rPr>
        <w:t xml:space="preserve">деятельности ШСК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Обеспечение деятельности ШСК осуществляют педагогические работники общеобразовательных организаций, соответствующие общим требованиям, предъявляемым к данной категории работников: учителя физической культуры, педагоги дополнительного образования, инструкторы по физической культуре.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Утверждение в установленном порядке структуры и штатного расписания ШСК относится к компетенции руководителя общеобразовательной организации.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эффективного осуществления деятельности ШСК общеобразовательная организация предоставляет объекты спорта, необходимое спортивное оборудование и инвентарь, а также может предоставлять возможность использования материально-технической базы организаций дополнительного образования, учреждений культуры и спорта в порядке, определяемом руководителем общеобразовательной организации.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2.5. Учет и отчетность деятельности школьного</w:t>
      </w:r>
    </w:p>
    <w:p>
      <w:pPr>
        <w:pStyle w:val="2"/>
        <w:jc w:val="center"/>
      </w:pPr>
      <w:r>
        <w:rPr>
          <w:sz w:val="20"/>
        </w:rPr>
        <w:t xml:space="preserve">спортивного клуба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Официальный учет всей работы ШСК ведется в журнале установленной формы по следующим разделам: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состав Совета ШСК, комиссий, учителей физической культуры, педагогов дополнительного образования и других специалистов в области физической культуры и спорта, осуществляющих свою деятельность в ШСК;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состав занимающихся, расписание занятий, программный материал, посещаемость;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проведение физкультурно-спортивных мероприятий и результаты участия в соревнованиях.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2.5.1. Примерный перечень локальных актов школьного спортивного клуба: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Положение о ШСК (Устав ШСК);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приказ по образовательной организации о создании ШСК (протокол заседания общего собрания о создании ШСК);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должностные инструкции руководителя ШСК, педагогов дополнительного образования (учителей физической культуры, инструкторов по физической культуре);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расписание занятий;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списочный состав членов ШСК;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журналы групп, занимающихся в спортивных секциях;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положение о Совете ШСК;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списочный состав Совета ШСК;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протоколы заседания Совета ШСК;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списочный состав физоргов;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календарный план спортивно-массовой, физкультурно-оздоровительной, секционной и досуговой работы на учебный год;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план спортивно-массовых, физкультурно-спортивных и социально значимых мероприятий на учебный год;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положения и отчеты о проведении социально значимых, спортивно-массовых и физкультурно-оздоровительных мероприятий;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протоколы соревнований;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дополнительные образовательные программы по направлениям деятельности;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учебные планы к программам дополнительного образования;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пакет документов по предупреждению травматизма;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результаты участия в соревнованиях образовательной организации;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копии годовых отчетов о проделанной работе.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2.5.2. Положение о ШСК или Устав ШСК должны предусматривать: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название, цели ШСК, его организационно-правовую форму;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структуру ШСК, руководящие и контрольно-ревизионные органы, территорию, в пределах которой данный ШСК осуществляет свою деятельность;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условия и порядок приобретения и утраты членства в ШСК, права и обязанности членов данного клуба (только для ШСК, предусматривающего членство);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компетенцию и порядок формирования руководящих органов ШСК, сроки их полномочий, место нахождения постоянно действующего руководящего органа;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порядок внесения дополнений и изменений в Положение о ШСК (Устав ШСК);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источники формирования денежных средств и иного имущества ШСК, права клуба и его структурных подразделений по управлению имуществом;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порядок реорганизации и (или) ликвидации ШСК.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Положение о ШСК или Устав ШСК могут содержать описание символики данного объединения.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2.6. Информационное обеспечение школьного спортивного клуба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Отчет работы ШСК ведется через информационное пространство (сайт общеобразовательной организации, сайт ШСК, социальные сети, СМИ, стенд и иное), где отражаются символика ШСК (название, логотип, девиз), календарный план мероприятий, режим секционной работы, поздравления победителей и призеров соревнований и иная информационно-агитационная информация.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Важным стимулирующим фактором приобщения обучающихся к занятиям физической культурой и спортом становится информационный ресурс ШСК, который позволяет участникам получать информацию о проводимых физкультурных и спортивных мероприятиях ШСК.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создания единого информационного пространства ШСК рекомендуется использовать следующие ресурсы: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средства массовой информации (СМИ): телевизионные и радио-ресурсы, Интернет-ресурсы, печатные издания;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социальная реклама, акции, рекламные компании по физкультурно-спортивному направлению ШСК;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использование стенной печати ШСК: афиши, объявления, газеты, листовки, информационные и имиджевые материалы, программы, брошюры, буклеты, пресс-релизы, фотовыставки, плакаты, баннеры, альбомы;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привлечение известных спортсменов, тренеров, ветеранов спорта для координации деятельности ШСК, физкультурно-массовой работы и участия в протокольных церемониях, мастер-классах, фотосессиях и встреч с юными болельщиками.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Информационное обеспечение ШСК требует эффективного взаимодействия как организаторов и участников на местах, так и организаторов этих соревнований на различных уровнях. Для этой цели рекомендуется разработать информационный портал по сопровождению каждого спортивного мероприятия, дающий возможность своевременно и полно информировать участников об условиях проведения соревнований, календаре физкультурных и спортивно-массовых мероприятий, результатах, рейтингах (школ, команд, самих участников), проведении процедуры регистрации команд, получения оперативной информации и т.д.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Для поддержки информационного портала целесообразно в образовательных организациях создать постоянно действующий информационный (координационный) центр, отвечающий за организацию и сопровождение мероприятий ШСК. Такой центр может обеспечивать общее администрирование сайта, координацию деятельности ШСК, оргкомитетов по проведению соревнований, фестивалей, конкурсов, иметь реестр ШСК и спортивных объектов с указанием возможных направлений их использования.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Информационные (координационные) центры могут выполнять работу по технической и методической поддержке организаторов и участников школьных спортивных мероприятий, проведению занятий и семинаров с судейским корпусом, сбору и систематизации статистической и иной информации.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1"/>
        <w:jc w:val="center"/>
      </w:pPr>
      <w:r>
        <w:rPr>
          <w:sz w:val="20"/>
        </w:rPr>
        <w:t xml:space="preserve">2.7. Государственная поддержка деятельности школьных</w:t>
      </w:r>
    </w:p>
    <w:p>
      <w:pPr>
        <w:pStyle w:val="2"/>
        <w:jc w:val="center"/>
      </w:pPr>
      <w:r>
        <w:rPr>
          <w:sz w:val="20"/>
        </w:rPr>
        <w:t xml:space="preserve">спортивных клубов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Органам исполнительной власти субъектов Российской Федерации, осуществляющим государственное управление в сфере образования, целесообразно активизировать работу по созданию ШСК, направленную на значительное увеличение обучающихся - участников внутришкольных и межшкольных физкультурных и спортивных мероприятий, выработать Комплекс мер по реализации данной деятельности.</w:t>
      </w:r>
    </w:p>
    <w:p>
      <w:pPr>
        <w:pStyle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3. Основные ориентиры к выработке Комплекса мер,</w:t>
      </w:r>
    </w:p>
    <w:p>
      <w:pPr>
        <w:pStyle w:val="2"/>
        <w:jc w:val="center"/>
      </w:pPr>
      <w:r>
        <w:rPr>
          <w:sz w:val="20"/>
        </w:rPr>
        <w:t xml:space="preserve">направленных на создание и поддержку деятельности школьных</w:t>
      </w:r>
    </w:p>
    <w:p>
      <w:pPr>
        <w:pStyle w:val="2"/>
        <w:jc w:val="center"/>
      </w:pPr>
      <w:r>
        <w:rPr>
          <w:sz w:val="20"/>
        </w:rPr>
        <w:t xml:space="preserve">спортивных клубов, а также обеспечение их участия</w:t>
      </w:r>
    </w:p>
    <w:p>
      <w:pPr>
        <w:pStyle w:val="2"/>
        <w:jc w:val="center"/>
      </w:pPr>
      <w:r>
        <w:rPr>
          <w:sz w:val="20"/>
        </w:rPr>
        <w:t xml:space="preserve">в физкультурных и спортивных мероприятиях, проводимых</w:t>
      </w:r>
    </w:p>
    <w:p>
      <w:pPr>
        <w:pStyle w:val="2"/>
        <w:jc w:val="center"/>
      </w:pPr>
      <w:r>
        <w:rPr>
          <w:sz w:val="20"/>
        </w:rPr>
        <w:t xml:space="preserve">школьными спортивными лигами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Создать межведомственную рабочую группу по вопросам развития физической культуры и спорта в субъекте Российской Федерации.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2. Включить в Концепцию развития субъекта Российской Федерации, как одну из приоритетных задач, развитие физической культуры, школьного и массового спорта.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3. Включить в Целевую программу субъекта Российской Федерации по развитию физической культуры и спорта (далее - Программа) направление "Создание и развитие школьных спортивных клубов".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4. Предусмотреть финансирование ШСК (на заработную плату, приобретение спортивного оборудования, инвентаря) в рамках Программы.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5. Издать распорядительный документ органа исполнительной власти субъектов Российской Федерации, утверждающий положение о ШСК.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6. Разработать и утвердить методические рекомендации по открытию ШСК на уровне субъекта Российской Федерации (с учетом традиций и особенностей региона).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7. Издать приказ органа исполнительной власти субъекта Российской Федерации "О назначении координатора деятельности школьных спортивных клубов".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Организация-координатор осуществляет деятельность по различным направлениям, в том числе: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организационно-методической;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информационно-аналитической;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спортивно-массовой;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иное.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Основные аспекты деятельности: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мониторинг выполнения Целевой Программы субъекта Российской Федерации;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организационно-методическое сопровождение ШСК, создание стажировочных площадок и ресурсных центров на базе лучших образовательных организаций;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организация и проведение мероприятий, направленных на повышение компетенций педагогических работников физкультурно-спортивной направленности;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внедрение современных инновационных технологий;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расширение спектра дополнительных проектов и творческих инициатив в области физической культуры и спорта;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создание базы данных и ведение единого реестра ШСК региона;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организация и проведение регионального Конкурса на лучшую постановку физкультурно-оздоровительной работы и развитие массового спорта среди ШСК;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организация и проведение спортивных мероприятий (спартакиад, первенств и т.д.), направленных на развитие спектра деятельности ШСК и выявление лучших спортсменов, секций, клубов.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8. Включить в оценку эффективности деятельности органов местного самоуправления городских округов и муниципальных районов, осуществляющих управление в сфере образования, увеличение числа обучающихся, вовлеченных в занятия физической культурой, школьным и массовым спортом, а также увеличение числа ШСК.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"Методические рекомендации по созданию школьных спортивных клубов общеобразовательных организаций"</w:t>
            <w:br/>
            <w:t>(утв. Минпросвещением...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12.09.2023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D6CF4AE14C02A3CDD1823A267570463E38A122C4F8D5B5D7EF051899764A83DA9ECEF05FCCC72A7110419CF0C09ADCB990AAA499CFD5P0J" TargetMode = "External"/>
	<Relationship Id="rId8" Type="http://schemas.openxmlformats.org/officeDocument/2006/relationships/hyperlink" Target="consultantplus://offline/ref=D6CF4AE14C02A3CDD1823A267570463E38A126C1FEDEB5D7EF051899764A83DA9ECEF05CC9CE2223460E9DAC85CDCFB89BAAA690D351B9FCD2PAJ" TargetMode = "External"/>
	<Relationship Id="rId9" Type="http://schemas.openxmlformats.org/officeDocument/2006/relationships/hyperlink" Target="consultantplus://offline/ref=D6CF4AE14C02A3CDD1823A267570463E3FA52BC3FDDFB5D7EF051899764A83DA9ECEF05CC9CE2224440E9DAC85CDCFB89BAAA690D351B9FCD2PAJ" TargetMode = "External"/>
	<Relationship Id="rId10" Type="http://schemas.openxmlformats.org/officeDocument/2006/relationships/hyperlink" Target="consultantplus://offline/ref=D6CF4AE14C02A3CDD182243D6070463E38A020C1F4DFB5D7EF051899764A83DA9ECEF05CC9CE2221460E9DAC85CDCFB89BAAA690D351B9FCD2PAJ" TargetMode = "External"/>
	<Relationship Id="rId11" Type="http://schemas.openxmlformats.org/officeDocument/2006/relationships/hyperlink" Target="consultantplus://offline/ref=D6CF4AE14C02A3CDD1823A267570463E38A024C5FED6B5D7EF051899764A83DA9ECEF05CC9CE2325490E9DAC85CDCFB89BAAA690D351B9FCD2PAJ" TargetMode = "External"/>
	<Relationship Id="rId12" Type="http://schemas.openxmlformats.org/officeDocument/2006/relationships/hyperlink" Target="consultantplus://offline/ref=D6CF4AE14C02A3CDD182243D6070463E3DAC22C4FDD5B5D7EF051899764A83DA9ECEF05CC9CE2124460E9DAC85CDCFB89BAAA690D351B9FCD2PAJ" TargetMode = "External"/>
	<Relationship Id="rId13" Type="http://schemas.openxmlformats.org/officeDocument/2006/relationships/hyperlink" Target="consultantplus://offline/ref=D6CF4AE14C02A3CDD1823A267570463E3FA32BC4FCD6B5D7EF051899764A83DA9ECEF05CC9CE2126400E9DAC85CDCFB89BAAA690D351B9FCD2PAJ" TargetMode = "External"/>
	<Relationship Id="rId14" Type="http://schemas.openxmlformats.org/officeDocument/2006/relationships/hyperlink" Target="consultantplus://offline/ref=D6CF4AE14C02A3CDD1823A267570463E3FA123C1F5D3B5D7EF051899764A83DA9ECEF05CC9CE2124420E9DAC85CDCFB89BAAA690D351B9FCD2PAJ" TargetMode = "External"/>
	<Relationship Id="rId15" Type="http://schemas.openxmlformats.org/officeDocument/2006/relationships/hyperlink" Target="consultantplus://offline/ref=D6CF4AE14C02A3CDD182243D6070463E3FA72AC5FBD7B5D7EF051899764A83DA9ECEF05CC9CE2124420E9DAC85CDCFB89BAAA690D351B9FCD2PAJ" TargetMode = "External"/>
	<Relationship Id="rId16" Type="http://schemas.openxmlformats.org/officeDocument/2006/relationships/hyperlink" Target="consultantplus://offline/ref=D6CF4AE14C02A3CDD1823A267570463E38A120C9FDD7B5D7EF051899764A83DA8CCEA850C8CC3F25481BCBFDC3D9PBJ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4023.00.09</Application>
  <Company>КонсультантПлюс Версия 4023.00.09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"Методические рекомендации по созданию школьных спортивных клубов общеобразовательных организаций"
(утв. Минпросвещением России 28.09.2021 N 06-1400)</dc:title>
  <dcterms:created xsi:type="dcterms:W3CDTF">2023-09-12T09:15:03Z</dcterms:created>
</cp:coreProperties>
</file>