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9F3BDF" w:rsidTr="009F3BDF">
        <w:tc>
          <w:tcPr>
            <w:tcW w:w="4677" w:type="dxa"/>
            <w:tcBorders>
              <w:top w:val="nil"/>
              <w:left w:val="nil"/>
              <w:bottom w:val="nil"/>
              <w:right w:val="nil"/>
            </w:tcBorders>
          </w:tcPr>
          <w:p w:rsidR="009F3BDF" w:rsidRDefault="009F3BDF">
            <w:pPr>
              <w:pStyle w:val="ConsPlusNormal"/>
            </w:pPr>
            <w:bookmarkStart w:id="0" w:name="_GoBack"/>
            <w:bookmarkEnd w:id="0"/>
            <w:r>
              <w:t>12 марта 2014 года</w:t>
            </w:r>
          </w:p>
        </w:tc>
        <w:tc>
          <w:tcPr>
            <w:tcW w:w="4678" w:type="dxa"/>
            <w:tcBorders>
              <w:top w:val="nil"/>
              <w:left w:val="nil"/>
              <w:bottom w:val="nil"/>
              <w:right w:val="nil"/>
            </w:tcBorders>
          </w:tcPr>
          <w:p w:rsidR="009F3BDF" w:rsidRDefault="009F3BDF">
            <w:pPr>
              <w:pStyle w:val="ConsPlusNormal"/>
              <w:jc w:val="right"/>
            </w:pPr>
            <w:r>
              <w:t>N 308-ПК</w:t>
            </w:r>
          </w:p>
        </w:tc>
      </w:tr>
    </w:tbl>
    <w:p w:rsidR="009F3BDF" w:rsidRDefault="009F3BDF">
      <w:pPr>
        <w:pStyle w:val="ConsPlusNormal"/>
        <w:pBdr>
          <w:bottom w:val="single" w:sz="6" w:space="0" w:color="auto"/>
        </w:pBdr>
        <w:spacing w:before="100" w:after="100"/>
        <w:jc w:val="both"/>
        <w:rPr>
          <w:sz w:val="2"/>
          <w:szCs w:val="2"/>
        </w:rPr>
      </w:pPr>
    </w:p>
    <w:p w:rsidR="009F3BDF" w:rsidRDefault="009F3BDF">
      <w:pPr>
        <w:pStyle w:val="ConsPlusNormal"/>
        <w:jc w:val="both"/>
      </w:pPr>
    </w:p>
    <w:p w:rsidR="009F3BDF" w:rsidRDefault="009F3BDF">
      <w:pPr>
        <w:pStyle w:val="ConsPlusTitle"/>
        <w:jc w:val="center"/>
      </w:pPr>
      <w:r>
        <w:t>ПЕРМСКИЙ КРАЙ</w:t>
      </w:r>
    </w:p>
    <w:p w:rsidR="009F3BDF" w:rsidRDefault="009F3BDF">
      <w:pPr>
        <w:pStyle w:val="ConsPlusTitle"/>
        <w:jc w:val="center"/>
      </w:pPr>
    </w:p>
    <w:p w:rsidR="009F3BDF" w:rsidRDefault="009F3BDF">
      <w:pPr>
        <w:pStyle w:val="ConsPlusTitle"/>
        <w:jc w:val="center"/>
      </w:pPr>
      <w:r>
        <w:t>ЗАКОН</w:t>
      </w:r>
    </w:p>
    <w:p w:rsidR="009F3BDF" w:rsidRDefault="009F3BDF">
      <w:pPr>
        <w:pStyle w:val="ConsPlusTitle"/>
        <w:jc w:val="center"/>
      </w:pPr>
    </w:p>
    <w:p w:rsidR="009F3BDF" w:rsidRDefault="009F3BDF">
      <w:pPr>
        <w:pStyle w:val="ConsPlusTitle"/>
        <w:jc w:val="center"/>
      </w:pPr>
      <w:r>
        <w:t>ОБ ОБРАЗОВАНИИ В ПЕРМСКОМ КРАЕ</w:t>
      </w:r>
    </w:p>
    <w:p w:rsidR="009F3BDF" w:rsidRDefault="009F3BDF">
      <w:pPr>
        <w:pStyle w:val="ConsPlusNormal"/>
        <w:jc w:val="both"/>
      </w:pPr>
    </w:p>
    <w:p w:rsidR="009F3BDF" w:rsidRDefault="009F3BDF">
      <w:pPr>
        <w:pStyle w:val="ConsPlusNormal"/>
        <w:jc w:val="right"/>
      </w:pPr>
      <w:r>
        <w:t>Принят</w:t>
      </w:r>
    </w:p>
    <w:p w:rsidR="009F3BDF" w:rsidRDefault="009F3BDF">
      <w:pPr>
        <w:pStyle w:val="ConsPlusNormal"/>
        <w:jc w:val="right"/>
      </w:pPr>
      <w:r>
        <w:t>Законодательным Собранием</w:t>
      </w:r>
    </w:p>
    <w:p w:rsidR="009F3BDF" w:rsidRDefault="009F3BDF">
      <w:pPr>
        <w:pStyle w:val="ConsPlusNormal"/>
        <w:jc w:val="right"/>
      </w:pPr>
      <w:r>
        <w:t>Пермского края</w:t>
      </w:r>
    </w:p>
    <w:p w:rsidR="009F3BDF" w:rsidRDefault="009F3BDF">
      <w:pPr>
        <w:pStyle w:val="ConsPlusNormal"/>
        <w:jc w:val="right"/>
      </w:pPr>
      <w:r>
        <w:t>20 февраля 2014 года</w:t>
      </w:r>
    </w:p>
    <w:p w:rsidR="009F3BDF" w:rsidRDefault="009F3BD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F3B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3BDF" w:rsidRDefault="009F3B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3BDF" w:rsidRDefault="009F3B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3BDF" w:rsidRDefault="009F3BDF">
            <w:pPr>
              <w:pStyle w:val="ConsPlusNormal"/>
              <w:jc w:val="center"/>
            </w:pPr>
            <w:r>
              <w:rPr>
                <w:color w:val="392C69"/>
              </w:rPr>
              <w:t>Список изменяющих документов</w:t>
            </w:r>
          </w:p>
          <w:p w:rsidR="009F3BDF" w:rsidRDefault="009F3BDF">
            <w:pPr>
              <w:pStyle w:val="ConsPlusNormal"/>
              <w:jc w:val="center"/>
            </w:pPr>
            <w:r>
              <w:rPr>
                <w:color w:val="392C69"/>
              </w:rPr>
              <w:t xml:space="preserve">(в ред. Законов Пермского края от 06.09.2014 </w:t>
            </w:r>
            <w:hyperlink r:id="rId4">
              <w:r>
                <w:rPr>
                  <w:color w:val="0000FF"/>
                </w:rPr>
                <w:t>N 367-ПК</w:t>
              </w:r>
            </w:hyperlink>
            <w:r>
              <w:rPr>
                <w:color w:val="392C69"/>
              </w:rPr>
              <w:t>,</w:t>
            </w:r>
          </w:p>
          <w:p w:rsidR="009F3BDF" w:rsidRDefault="009F3BDF">
            <w:pPr>
              <w:pStyle w:val="ConsPlusNormal"/>
              <w:jc w:val="center"/>
            </w:pPr>
            <w:r>
              <w:rPr>
                <w:color w:val="392C69"/>
              </w:rPr>
              <w:t xml:space="preserve">от 06.11.2014 </w:t>
            </w:r>
            <w:hyperlink r:id="rId5">
              <w:r>
                <w:rPr>
                  <w:color w:val="0000FF"/>
                </w:rPr>
                <w:t>N 392-ПК</w:t>
              </w:r>
            </w:hyperlink>
            <w:r>
              <w:rPr>
                <w:color w:val="392C69"/>
              </w:rPr>
              <w:t xml:space="preserve">, от 01.12.2014 </w:t>
            </w:r>
            <w:hyperlink r:id="rId6">
              <w:r>
                <w:rPr>
                  <w:color w:val="0000FF"/>
                </w:rPr>
                <w:t>N 406-ПК</w:t>
              </w:r>
            </w:hyperlink>
            <w:r>
              <w:rPr>
                <w:color w:val="392C69"/>
              </w:rPr>
              <w:t xml:space="preserve">, от 29.02.2016 </w:t>
            </w:r>
            <w:hyperlink r:id="rId7">
              <w:r>
                <w:rPr>
                  <w:color w:val="0000FF"/>
                </w:rPr>
                <w:t>N 609-ПК</w:t>
              </w:r>
            </w:hyperlink>
            <w:r>
              <w:rPr>
                <w:color w:val="392C69"/>
              </w:rPr>
              <w:t>,</w:t>
            </w:r>
          </w:p>
          <w:p w:rsidR="009F3BDF" w:rsidRDefault="009F3BDF">
            <w:pPr>
              <w:pStyle w:val="ConsPlusNormal"/>
              <w:jc w:val="center"/>
            </w:pPr>
            <w:r>
              <w:rPr>
                <w:color w:val="392C69"/>
              </w:rPr>
              <w:t xml:space="preserve">от 31.05.2016 </w:t>
            </w:r>
            <w:hyperlink r:id="rId8">
              <w:r>
                <w:rPr>
                  <w:color w:val="0000FF"/>
                </w:rPr>
                <w:t>N 655-ПК</w:t>
              </w:r>
            </w:hyperlink>
            <w:r>
              <w:rPr>
                <w:color w:val="392C69"/>
              </w:rPr>
              <w:t xml:space="preserve">, от 31.05.2016 </w:t>
            </w:r>
            <w:hyperlink r:id="rId9">
              <w:r>
                <w:rPr>
                  <w:color w:val="0000FF"/>
                </w:rPr>
                <w:t>N 659-ПК</w:t>
              </w:r>
            </w:hyperlink>
            <w:r>
              <w:rPr>
                <w:color w:val="392C69"/>
              </w:rPr>
              <w:t xml:space="preserve">, от 02.06.2016 </w:t>
            </w:r>
            <w:hyperlink r:id="rId10">
              <w:r>
                <w:rPr>
                  <w:color w:val="0000FF"/>
                </w:rPr>
                <w:t>N 649-ПК</w:t>
              </w:r>
            </w:hyperlink>
            <w:r>
              <w:rPr>
                <w:color w:val="392C69"/>
              </w:rPr>
              <w:t>,</w:t>
            </w:r>
          </w:p>
          <w:p w:rsidR="009F3BDF" w:rsidRDefault="009F3BDF">
            <w:pPr>
              <w:pStyle w:val="ConsPlusNormal"/>
              <w:jc w:val="center"/>
            </w:pPr>
            <w:r>
              <w:rPr>
                <w:color w:val="392C69"/>
              </w:rPr>
              <w:t xml:space="preserve">от 29.12.2016 </w:t>
            </w:r>
            <w:hyperlink r:id="rId11">
              <w:r>
                <w:rPr>
                  <w:color w:val="0000FF"/>
                </w:rPr>
                <w:t>N 38-ПК</w:t>
              </w:r>
            </w:hyperlink>
            <w:r>
              <w:rPr>
                <w:color w:val="392C69"/>
              </w:rPr>
              <w:t xml:space="preserve">, от 29.12.2016 </w:t>
            </w:r>
            <w:hyperlink r:id="rId12">
              <w:r>
                <w:rPr>
                  <w:color w:val="0000FF"/>
                </w:rPr>
                <w:t>N 39-ПК</w:t>
              </w:r>
            </w:hyperlink>
            <w:r>
              <w:rPr>
                <w:color w:val="392C69"/>
              </w:rPr>
              <w:t xml:space="preserve">, от 29.12.2016 </w:t>
            </w:r>
            <w:hyperlink r:id="rId13">
              <w:r>
                <w:rPr>
                  <w:color w:val="0000FF"/>
                </w:rPr>
                <w:t>N 49-ПК</w:t>
              </w:r>
            </w:hyperlink>
            <w:r>
              <w:rPr>
                <w:color w:val="392C69"/>
              </w:rPr>
              <w:t>,</w:t>
            </w:r>
          </w:p>
          <w:p w:rsidR="009F3BDF" w:rsidRDefault="009F3BDF">
            <w:pPr>
              <w:pStyle w:val="ConsPlusNormal"/>
              <w:jc w:val="center"/>
            </w:pPr>
            <w:r>
              <w:rPr>
                <w:color w:val="392C69"/>
              </w:rPr>
              <w:t xml:space="preserve">от 10.11.2017 </w:t>
            </w:r>
            <w:hyperlink r:id="rId14">
              <w:r>
                <w:rPr>
                  <w:color w:val="0000FF"/>
                </w:rPr>
                <w:t>N 145-ПК</w:t>
              </w:r>
            </w:hyperlink>
            <w:r>
              <w:rPr>
                <w:color w:val="392C69"/>
              </w:rPr>
              <w:t xml:space="preserve">, от 09.02.2018 </w:t>
            </w:r>
            <w:hyperlink r:id="rId15">
              <w:r>
                <w:rPr>
                  <w:color w:val="0000FF"/>
                </w:rPr>
                <w:t>N 181-ПК</w:t>
              </w:r>
            </w:hyperlink>
            <w:r>
              <w:rPr>
                <w:color w:val="392C69"/>
              </w:rPr>
              <w:t xml:space="preserve">, от 28.02.2018 </w:t>
            </w:r>
            <w:hyperlink r:id="rId16">
              <w:r>
                <w:rPr>
                  <w:color w:val="0000FF"/>
                </w:rPr>
                <w:t>N 192-ПК</w:t>
              </w:r>
            </w:hyperlink>
            <w:r>
              <w:rPr>
                <w:color w:val="392C69"/>
              </w:rPr>
              <w:t>,</w:t>
            </w:r>
          </w:p>
          <w:p w:rsidR="009F3BDF" w:rsidRDefault="009F3BDF">
            <w:pPr>
              <w:pStyle w:val="ConsPlusNormal"/>
              <w:jc w:val="center"/>
            </w:pPr>
            <w:r>
              <w:rPr>
                <w:color w:val="392C69"/>
              </w:rPr>
              <w:t xml:space="preserve">от 08.05.2018 </w:t>
            </w:r>
            <w:hyperlink r:id="rId17">
              <w:r>
                <w:rPr>
                  <w:color w:val="0000FF"/>
                </w:rPr>
                <w:t>N 218-ПК</w:t>
              </w:r>
            </w:hyperlink>
            <w:r>
              <w:rPr>
                <w:color w:val="392C69"/>
              </w:rPr>
              <w:t xml:space="preserve">, от 01.10.2018 </w:t>
            </w:r>
            <w:hyperlink r:id="rId18">
              <w:r>
                <w:rPr>
                  <w:color w:val="0000FF"/>
                </w:rPr>
                <w:t>N 280-ПК</w:t>
              </w:r>
            </w:hyperlink>
            <w:r>
              <w:rPr>
                <w:color w:val="392C69"/>
              </w:rPr>
              <w:t xml:space="preserve">, от 04.02.2019 </w:t>
            </w:r>
            <w:hyperlink r:id="rId19">
              <w:r>
                <w:rPr>
                  <w:color w:val="0000FF"/>
                </w:rPr>
                <w:t>N 335-ПК</w:t>
              </w:r>
            </w:hyperlink>
            <w:r>
              <w:rPr>
                <w:color w:val="392C69"/>
              </w:rPr>
              <w:t>,</w:t>
            </w:r>
          </w:p>
          <w:p w:rsidR="009F3BDF" w:rsidRDefault="009F3BDF">
            <w:pPr>
              <w:pStyle w:val="ConsPlusNormal"/>
              <w:jc w:val="center"/>
            </w:pPr>
            <w:r>
              <w:rPr>
                <w:color w:val="392C69"/>
              </w:rPr>
              <w:t xml:space="preserve">от 04.04.2019 </w:t>
            </w:r>
            <w:hyperlink r:id="rId20">
              <w:r>
                <w:rPr>
                  <w:color w:val="0000FF"/>
                </w:rPr>
                <w:t>N 367-ПК</w:t>
              </w:r>
            </w:hyperlink>
            <w:r>
              <w:rPr>
                <w:color w:val="392C69"/>
              </w:rPr>
              <w:t xml:space="preserve">, от 04.04.2019 </w:t>
            </w:r>
            <w:hyperlink r:id="rId21">
              <w:r>
                <w:rPr>
                  <w:color w:val="0000FF"/>
                </w:rPr>
                <w:t>N 377-ПК</w:t>
              </w:r>
            </w:hyperlink>
            <w:r>
              <w:rPr>
                <w:color w:val="392C69"/>
              </w:rPr>
              <w:t xml:space="preserve">, от 03.06.2019 </w:t>
            </w:r>
            <w:hyperlink r:id="rId22">
              <w:r>
                <w:rPr>
                  <w:color w:val="0000FF"/>
                </w:rPr>
                <w:t>N 400-ПК</w:t>
              </w:r>
            </w:hyperlink>
            <w:r>
              <w:rPr>
                <w:color w:val="392C69"/>
              </w:rPr>
              <w:t>,</w:t>
            </w:r>
          </w:p>
          <w:p w:rsidR="009F3BDF" w:rsidRDefault="009F3BDF">
            <w:pPr>
              <w:pStyle w:val="ConsPlusNormal"/>
              <w:jc w:val="center"/>
            </w:pPr>
            <w:r>
              <w:rPr>
                <w:color w:val="392C69"/>
              </w:rPr>
              <w:t xml:space="preserve">от 02.07.2019 </w:t>
            </w:r>
            <w:hyperlink r:id="rId23">
              <w:r>
                <w:rPr>
                  <w:color w:val="0000FF"/>
                </w:rPr>
                <w:t>N 413-ПК</w:t>
              </w:r>
            </w:hyperlink>
            <w:r>
              <w:rPr>
                <w:color w:val="392C69"/>
              </w:rPr>
              <w:t xml:space="preserve">, от 04.09.2019 </w:t>
            </w:r>
            <w:hyperlink r:id="rId24">
              <w:r>
                <w:rPr>
                  <w:color w:val="0000FF"/>
                </w:rPr>
                <w:t>N 433-ПК</w:t>
              </w:r>
            </w:hyperlink>
            <w:r>
              <w:rPr>
                <w:color w:val="392C69"/>
              </w:rPr>
              <w:t xml:space="preserve">, от 01.10.2019 </w:t>
            </w:r>
            <w:hyperlink r:id="rId25">
              <w:r>
                <w:rPr>
                  <w:color w:val="0000FF"/>
                </w:rPr>
                <w:t>N 451-ПК</w:t>
              </w:r>
            </w:hyperlink>
            <w:r>
              <w:rPr>
                <w:color w:val="392C69"/>
              </w:rPr>
              <w:t>,</w:t>
            </w:r>
          </w:p>
          <w:p w:rsidR="009F3BDF" w:rsidRDefault="009F3BDF">
            <w:pPr>
              <w:pStyle w:val="ConsPlusNormal"/>
              <w:jc w:val="center"/>
            </w:pPr>
            <w:r>
              <w:rPr>
                <w:color w:val="392C69"/>
              </w:rPr>
              <w:t xml:space="preserve">от 22.04.2020 </w:t>
            </w:r>
            <w:hyperlink r:id="rId26">
              <w:r>
                <w:rPr>
                  <w:color w:val="0000FF"/>
                </w:rPr>
                <w:t>N 529-ПК</w:t>
              </w:r>
            </w:hyperlink>
            <w:r>
              <w:rPr>
                <w:color w:val="392C69"/>
              </w:rPr>
              <w:t xml:space="preserve">, от 22.04.2020 </w:t>
            </w:r>
            <w:hyperlink r:id="rId27">
              <w:r>
                <w:rPr>
                  <w:color w:val="0000FF"/>
                </w:rPr>
                <w:t>N 531-ПК</w:t>
              </w:r>
            </w:hyperlink>
            <w:r>
              <w:rPr>
                <w:color w:val="392C69"/>
              </w:rPr>
              <w:t xml:space="preserve"> от 06.10.2020 </w:t>
            </w:r>
            <w:hyperlink r:id="rId28">
              <w:r>
                <w:rPr>
                  <w:color w:val="0000FF"/>
                </w:rPr>
                <w:t>N 568-ПК</w:t>
              </w:r>
            </w:hyperlink>
            <w:r>
              <w:rPr>
                <w:color w:val="392C69"/>
              </w:rPr>
              <w:t>,</w:t>
            </w:r>
          </w:p>
          <w:p w:rsidR="009F3BDF" w:rsidRDefault="009F3BDF">
            <w:pPr>
              <w:pStyle w:val="ConsPlusNormal"/>
              <w:jc w:val="center"/>
            </w:pPr>
            <w:r>
              <w:rPr>
                <w:color w:val="392C69"/>
              </w:rPr>
              <w:t xml:space="preserve">от 11.05.2022 </w:t>
            </w:r>
            <w:hyperlink r:id="rId29">
              <w:r>
                <w:rPr>
                  <w:color w:val="0000FF"/>
                </w:rPr>
                <w:t>N 71-ПК</w:t>
              </w:r>
            </w:hyperlink>
            <w:r>
              <w:rPr>
                <w:color w:val="392C69"/>
              </w:rPr>
              <w:t xml:space="preserve">, от 27.10.2022 </w:t>
            </w:r>
            <w:hyperlink r:id="rId30">
              <w:r>
                <w:rPr>
                  <w:color w:val="0000FF"/>
                </w:rPr>
                <w:t>N 122-ПК</w:t>
              </w:r>
            </w:hyperlink>
            <w:r>
              <w:rPr>
                <w:color w:val="392C69"/>
              </w:rPr>
              <w:t>,</w:t>
            </w:r>
          </w:p>
          <w:p w:rsidR="009F3BDF" w:rsidRDefault="009F3BDF">
            <w:pPr>
              <w:pStyle w:val="ConsPlusNormal"/>
              <w:jc w:val="center"/>
            </w:pPr>
            <w:r>
              <w:rPr>
                <w:color w:val="392C69"/>
              </w:rPr>
              <w:t>с изм., внесенными Законами Пермского края</w:t>
            </w:r>
          </w:p>
          <w:p w:rsidR="009F3BDF" w:rsidRDefault="009F3BDF">
            <w:pPr>
              <w:pStyle w:val="ConsPlusNormal"/>
              <w:jc w:val="center"/>
            </w:pPr>
            <w:r>
              <w:rPr>
                <w:color w:val="392C69"/>
              </w:rPr>
              <w:t xml:space="preserve">от 22.12.2014 </w:t>
            </w:r>
            <w:hyperlink r:id="rId31">
              <w:r>
                <w:rPr>
                  <w:color w:val="0000FF"/>
                </w:rPr>
                <w:t>N 414-ПК</w:t>
              </w:r>
            </w:hyperlink>
            <w:r>
              <w:rPr>
                <w:color w:val="392C69"/>
              </w:rPr>
              <w:t xml:space="preserve"> (ред. 08.06.2015), от 25.12.2015 </w:t>
            </w:r>
            <w:hyperlink r:id="rId32">
              <w:r>
                <w:rPr>
                  <w:color w:val="0000FF"/>
                </w:rPr>
                <w:t>N 582-ПК</w:t>
              </w:r>
            </w:hyperlink>
            <w:r>
              <w:rPr>
                <w:color w:val="392C69"/>
              </w:rPr>
              <w:t>,</w:t>
            </w:r>
          </w:p>
          <w:p w:rsidR="009F3BDF" w:rsidRDefault="009F3BDF">
            <w:pPr>
              <w:pStyle w:val="ConsPlusNormal"/>
              <w:jc w:val="center"/>
            </w:pPr>
            <w:r>
              <w:rPr>
                <w:color w:val="392C69"/>
              </w:rPr>
              <w:t xml:space="preserve">от 29.12.2016 </w:t>
            </w:r>
            <w:hyperlink r:id="rId33">
              <w:r>
                <w:rPr>
                  <w:color w:val="0000FF"/>
                </w:rPr>
                <w:t>N 35-ПК</w:t>
              </w:r>
            </w:hyperlink>
            <w:r>
              <w:rPr>
                <w:color w:val="392C69"/>
              </w:rPr>
              <w:t xml:space="preserve">, от 12.12.2017 </w:t>
            </w:r>
            <w:hyperlink r:id="rId34">
              <w:r>
                <w:rPr>
                  <w:color w:val="0000FF"/>
                </w:rPr>
                <w:t>N 154-ПК</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F3BDF" w:rsidRDefault="009F3BDF">
            <w:pPr>
              <w:pStyle w:val="ConsPlusNormal"/>
            </w:pPr>
          </w:p>
        </w:tc>
      </w:tr>
    </w:tbl>
    <w:p w:rsidR="009F3BDF" w:rsidRDefault="009F3BDF">
      <w:pPr>
        <w:pStyle w:val="ConsPlusNormal"/>
        <w:jc w:val="both"/>
      </w:pPr>
    </w:p>
    <w:p w:rsidR="009F3BDF" w:rsidRDefault="009F3BDF">
      <w:pPr>
        <w:pStyle w:val="ConsPlusTitle"/>
        <w:jc w:val="center"/>
        <w:outlineLvl w:val="0"/>
      </w:pPr>
      <w:r>
        <w:t>Глава I. ОБЩИЕ ПОЛОЖЕНИЯ</w:t>
      </w:r>
    </w:p>
    <w:p w:rsidR="009F3BDF" w:rsidRDefault="009F3BDF">
      <w:pPr>
        <w:pStyle w:val="ConsPlusNormal"/>
        <w:jc w:val="both"/>
      </w:pPr>
    </w:p>
    <w:p w:rsidR="009F3BDF" w:rsidRDefault="009F3BDF">
      <w:pPr>
        <w:pStyle w:val="ConsPlusTitle"/>
        <w:ind w:firstLine="540"/>
        <w:jc w:val="both"/>
        <w:outlineLvl w:val="1"/>
      </w:pPr>
      <w:r>
        <w:t>Статья 1. Предмет регулирования настоящего Закона</w:t>
      </w:r>
    </w:p>
    <w:p w:rsidR="009F3BDF" w:rsidRDefault="009F3BDF">
      <w:pPr>
        <w:pStyle w:val="ConsPlusNormal"/>
        <w:jc w:val="both"/>
      </w:pPr>
    </w:p>
    <w:p w:rsidR="009F3BDF" w:rsidRDefault="009F3BDF">
      <w:pPr>
        <w:pStyle w:val="ConsPlusNormal"/>
        <w:ind w:firstLine="540"/>
        <w:jc w:val="both"/>
      </w:pPr>
      <w:r>
        <w:t>Настоящий Закон устанавливает правовые, организационные и экономические основы функционирования системы образования в Пермском крае, определяет полномочия органов государственной власти Пермского края в сфере образования, меры социальной поддержки обучающихся в образовательных организациях, осуществляющих образовательную деятельность и расположенных на территории Пермского края, педагогических и иных работников системы образования Пермского края.</w:t>
      </w:r>
    </w:p>
    <w:p w:rsidR="009F3BDF" w:rsidRDefault="009F3BDF">
      <w:pPr>
        <w:pStyle w:val="ConsPlusNormal"/>
        <w:jc w:val="both"/>
      </w:pPr>
    </w:p>
    <w:p w:rsidR="009F3BDF" w:rsidRDefault="009F3BDF">
      <w:pPr>
        <w:pStyle w:val="ConsPlusTitle"/>
        <w:ind w:firstLine="540"/>
        <w:jc w:val="both"/>
        <w:outlineLvl w:val="1"/>
      </w:pPr>
      <w:r>
        <w:t>Статья 2. Правовое регулирование отношений в сфере образования в Пермском крае</w:t>
      </w:r>
    </w:p>
    <w:p w:rsidR="009F3BDF" w:rsidRDefault="009F3BDF">
      <w:pPr>
        <w:pStyle w:val="ConsPlusNormal"/>
        <w:jc w:val="both"/>
      </w:pPr>
    </w:p>
    <w:p w:rsidR="009F3BDF" w:rsidRDefault="009F3BDF">
      <w:pPr>
        <w:pStyle w:val="ConsPlusNormal"/>
        <w:ind w:firstLine="540"/>
        <w:jc w:val="both"/>
      </w:pPr>
      <w:r>
        <w:t xml:space="preserve">1. Правовое регулирование отношений в сфере образования в Пермском крае осуществляется в соответствии с </w:t>
      </w:r>
      <w:hyperlink r:id="rId35">
        <w:r>
          <w:rPr>
            <w:color w:val="0000FF"/>
          </w:rPr>
          <w:t>Конституцией</w:t>
        </w:r>
      </w:hyperlink>
      <w:r>
        <w:t xml:space="preserve"> Российской Федерации, Федеральным </w:t>
      </w:r>
      <w:hyperlink r:id="rId36">
        <w:r>
          <w:rPr>
            <w:color w:val="0000FF"/>
          </w:rPr>
          <w:t>законом</w:t>
        </w:r>
      </w:hyperlink>
      <w:r>
        <w:t xml:space="preserve"> от 29.12.2012 N 273-ФЗ "Об образовании в Российской Федерации", федеральными законами и иными нормативными правовыми актами Российской Федерации, настоящим Законом, а также нормативными правовыми актами органов государственной власти Пермского края.</w:t>
      </w:r>
    </w:p>
    <w:p w:rsidR="009F3BDF" w:rsidRDefault="009F3BDF">
      <w:pPr>
        <w:pStyle w:val="ConsPlusNormal"/>
        <w:spacing w:before="220"/>
        <w:ind w:firstLine="540"/>
        <w:jc w:val="both"/>
      </w:pPr>
      <w:r>
        <w:t xml:space="preserve">2. Основные понятия и термины, используемые в настоящем Законе, применяются в том же значении, что и в Федеральном </w:t>
      </w:r>
      <w:hyperlink r:id="rId37">
        <w:r>
          <w:rPr>
            <w:color w:val="0000FF"/>
          </w:rPr>
          <w:t>законе</w:t>
        </w:r>
      </w:hyperlink>
      <w:r>
        <w:t xml:space="preserve"> от 29.12.2012 N 273-ФЗ "Об образовании в Российской Федерации".</w:t>
      </w:r>
    </w:p>
    <w:p w:rsidR="009F3BDF" w:rsidRDefault="009F3BDF">
      <w:pPr>
        <w:pStyle w:val="ConsPlusNormal"/>
        <w:jc w:val="both"/>
      </w:pPr>
    </w:p>
    <w:p w:rsidR="009F3BDF" w:rsidRDefault="009F3BDF">
      <w:pPr>
        <w:pStyle w:val="ConsPlusTitle"/>
        <w:ind w:firstLine="540"/>
        <w:jc w:val="both"/>
        <w:outlineLvl w:val="1"/>
      </w:pPr>
      <w:r>
        <w:t>Статья 3. Полномочия Законодательного Собрания Пермского края в сфере образования</w:t>
      </w:r>
    </w:p>
    <w:p w:rsidR="009F3BDF" w:rsidRDefault="009F3BDF">
      <w:pPr>
        <w:pStyle w:val="ConsPlusNormal"/>
        <w:jc w:val="both"/>
      </w:pPr>
    </w:p>
    <w:p w:rsidR="009F3BDF" w:rsidRDefault="009F3BDF">
      <w:pPr>
        <w:pStyle w:val="ConsPlusNormal"/>
        <w:ind w:firstLine="540"/>
        <w:jc w:val="both"/>
      </w:pPr>
      <w:r>
        <w:t>К полномочиям Законодательного Собрания Пермского края в сфере образования относятся:</w:t>
      </w:r>
    </w:p>
    <w:p w:rsidR="009F3BDF" w:rsidRDefault="009F3BDF">
      <w:pPr>
        <w:pStyle w:val="ConsPlusNormal"/>
        <w:spacing w:before="220"/>
        <w:ind w:firstLine="540"/>
        <w:jc w:val="both"/>
      </w:pPr>
      <w:r>
        <w:t>1) принятие законов и иных нормативных правовых актов Пермского края в сфере образования;</w:t>
      </w:r>
    </w:p>
    <w:p w:rsidR="009F3BDF" w:rsidRDefault="009F3BDF">
      <w:pPr>
        <w:pStyle w:val="ConsPlusNormal"/>
        <w:spacing w:before="220"/>
        <w:ind w:firstLine="540"/>
        <w:jc w:val="both"/>
      </w:pPr>
      <w:r>
        <w:t>2) наделение органов местного самоуправления Пермского края отдельными государственными полномочиями в сфере образования;</w:t>
      </w:r>
    </w:p>
    <w:p w:rsidR="009F3BDF" w:rsidRDefault="009F3BDF">
      <w:pPr>
        <w:pStyle w:val="ConsPlusNormal"/>
        <w:spacing w:before="220"/>
        <w:ind w:firstLine="540"/>
        <w:jc w:val="both"/>
      </w:pPr>
      <w:r>
        <w:t>3) установление дополнительных мер социальной поддержки обучающихся и педагогических работников образовательных организаций;</w:t>
      </w:r>
    </w:p>
    <w:p w:rsidR="009F3BDF" w:rsidRDefault="009F3BDF">
      <w:pPr>
        <w:pStyle w:val="ConsPlusNormal"/>
        <w:spacing w:before="220"/>
        <w:ind w:firstLine="540"/>
        <w:jc w:val="both"/>
      </w:pPr>
      <w:r>
        <w:t>4) учреждение премий Пермского края, стипендий за достижения в сфере образования и науки для работников образовательных и научных организаций, учащихся, студентов, лауреатов краевых олимпиад и конкурсов;</w:t>
      </w:r>
    </w:p>
    <w:p w:rsidR="009F3BDF" w:rsidRDefault="009F3BDF">
      <w:pPr>
        <w:pStyle w:val="ConsPlusNormal"/>
        <w:spacing w:before="220"/>
        <w:ind w:firstLine="540"/>
        <w:jc w:val="both"/>
      </w:pPr>
      <w:r>
        <w:t>5) иные полномочия в соответствии с законодательством Российской Федерации и Пермского края.</w:t>
      </w:r>
    </w:p>
    <w:p w:rsidR="009F3BDF" w:rsidRDefault="009F3BDF">
      <w:pPr>
        <w:pStyle w:val="ConsPlusNormal"/>
        <w:jc w:val="both"/>
      </w:pPr>
    </w:p>
    <w:p w:rsidR="009F3BDF" w:rsidRDefault="009F3BDF">
      <w:pPr>
        <w:pStyle w:val="ConsPlusTitle"/>
        <w:ind w:firstLine="540"/>
        <w:jc w:val="both"/>
        <w:outlineLvl w:val="1"/>
      </w:pPr>
      <w:r>
        <w:t>Статья 4. Полномочия Правительства Пермского края в сфере образования</w:t>
      </w:r>
    </w:p>
    <w:p w:rsidR="009F3BDF" w:rsidRDefault="009F3BDF">
      <w:pPr>
        <w:pStyle w:val="ConsPlusNormal"/>
        <w:jc w:val="both"/>
      </w:pPr>
    </w:p>
    <w:p w:rsidR="009F3BDF" w:rsidRDefault="009F3BDF">
      <w:pPr>
        <w:pStyle w:val="ConsPlusNormal"/>
        <w:ind w:firstLine="540"/>
        <w:jc w:val="both"/>
      </w:pPr>
      <w:r>
        <w:t>К полномочиям Правительства Пермского края в сфере образования относятся:</w:t>
      </w:r>
    </w:p>
    <w:p w:rsidR="009F3BDF" w:rsidRDefault="009F3BDF">
      <w:pPr>
        <w:pStyle w:val="ConsPlusNormal"/>
        <w:spacing w:before="220"/>
        <w:ind w:firstLine="540"/>
        <w:jc w:val="both"/>
      </w:pPr>
      <w:r>
        <w:t>1) принятие нормативных правовых актов в сфере образования в пределах своей компетенции;</w:t>
      </w:r>
    </w:p>
    <w:p w:rsidR="009F3BDF" w:rsidRDefault="009F3BDF">
      <w:pPr>
        <w:pStyle w:val="ConsPlusNormal"/>
        <w:spacing w:before="220"/>
        <w:ind w:firstLine="540"/>
        <w:jc w:val="both"/>
      </w:pPr>
      <w:r>
        <w:t>2) формирование уполномоченного исполнительного органа государственной власти Пермского края в сфере образования и руководство им;</w:t>
      </w:r>
    </w:p>
    <w:p w:rsidR="009F3BDF" w:rsidRDefault="009F3BDF">
      <w:pPr>
        <w:pStyle w:val="ConsPlusNormal"/>
        <w:spacing w:before="220"/>
        <w:ind w:firstLine="540"/>
        <w:jc w:val="both"/>
      </w:pPr>
      <w:r>
        <w:t>3) утверждение государственных программ развития образования Пермского края с учетом национальных и региональных социально-экономических, экологических, этнокультурных, демографических и других особенностей;</w:t>
      </w:r>
    </w:p>
    <w:p w:rsidR="009F3BDF" w:rsidRDefault="009F3BDF">
      <w:pPr>
        <w:pStyle w:val="ConsPlusNormal"/>
        <w:spacing w:before="220"/>
        <w:ind w:firstLine="540"/>
        <w:jc w:val="both"/>
      </w:pPr>
      <w:r>
        <w:t>4) установление порядка принятия решения о создании государственной образовательной организации Пермского края;</w:t>
      </w:r>
    </w:p>
    <w:p w:rsidR="009F3BDF" w:rsidRDefault="009F3BDF">
      <w:pPr>
        <w:pStyle w:val="ConsPlusNormal"/>
        <w:jc w:val="both"/>
      </w:pPr>
      <w:r>
        <w:t xml:space="preserve">(п. 4 в ред. </w:t>
      </w:r>
      <w:hyperlink r:id="rId38">
        <w:r>
          <w:rPr>
            <w:color w:val="0000FF"/>
          </w:rPr>
          <w:t>Закона</w:t>
        </w:r>
      </w:hyperlink>
      <w:r>
        <w:t xml:space="preserve"> Пермского края от 01.12.2014 N 406-ПК)</w:t>
      </w:r>
    </w:p>
    <w:p w:rsidR="009F3BDF" w:rsidRDefault="009F3BDF">
      <w:pPr>
        <w:pStyle w:val="ConsPlusNormal"/>
        <w:spacing w:before="220"/>
        <w:ind w:firstLine="540"/>
        <w:jc w:val="both"/>
      </w:pPr>
      <w:r>
        <w:t>5) установление порядка предоставления, финансирования, расходования и контроля за субвенциями, предоставляемыми из бюджета Пермского края местным бюджетам на реализацию государственных полномочий Пермского края в сфере образования;</w:t>
      </w:r>
    </w:p>
    <w:p w:rsidR="009F3BDF" w:rsidRDefault="009F3BDF">
      <w:pPr>
        <w:pStyle w:val="ConsPlusNormal"/>
        <w:spacing w:before="220"/>
        <w:ind w:firstLine="540"/>
        <w:jc w:val="both"/>
      </w:pPr>
      <w:r>
        <w:t>5.1) установление максимального размера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 для каждого муниципального образования, находящегося на территории Пермского края, в зависимости от условий присмотра и ухода за детьми;</w:t>
      </w:r>
    </w:p>
    <w:p w:rsidR="009F3BDF" w:rsidRDefault="009F3BDF">
      <w:pPr>
        <w:pStyle w:val="ConsPlusNormal"/>
        <w:jc w:val="both"/>
      </w:pPr>
      <w:r>
        <w:t xml:space="preserve">(п. 5.1 введен </w:t>
      </w:r>
      <w:hyperlink r:id="rId39">
        <w:r>
          <w:rPr>
            <w:color w:val="0000FF"/>
          </w:rPr>
          <w:t>Законом</w:t>
        </w:r>
      </w:hyperlink>
      <w:r>
        <w:t xml:space="preserve"> Пермского края от 02.06.2016 N 649-ПК)</w:t>
      </w:r>
    </w:p>
    <w:p w:rsidR="009F3BDF" w:rsidRDefault="009F3BDF">
      <w:pPr>
        <w:pStyle w:val="ConsPlusNormal"/>
        <w:spacing w:before="220"/>
        <w:ind w:firstLine="540"/>
        <w:jc w:val="both"/>
      </w:pPr>
      <w:r>
        <w:t>5.2) установление среднего размера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 находящегося на территории Пермского края;</w:t>
      </w:r>
    </w:p>
    <w:p w:rsidR="009F3BDF" w:rsidRDefault="009F3BDF">
      <w:pPr>
        <w:pStyle w:val="ConsPlusNormal"/>
        <w:jc w:val="both"/>
      </w:pPr>
      <w:r>
        <w:t xml:space="preserve">(п. 5.2 введен </w:t>
      </w:r>
      <w:hyperlink r:id="rId40">
        <w:r>
          <w:rPr>
            <w:color w:val="0000FF"/>
          </w:rPr>
          <w:t>Законом</w:t>
        </w:r>
      </w:hyperlink>
      <w:r>
        <w:t xml:space="preserve"> Пермского края от 02.06.2016 N 649-ПК)</w:t>
      </w:r>
    </w:p>
    <w:p w:rsidR="009F3BDF" w:rsidRDefault="009F3BDF">
      <w:pPr>
        <w:pStyle w:val="ConsPlusNormal"/>
        <w:spacing w:before="220"/>
        <w:ind w:firstLine="540"/>
        <w:jc w:val="both"/>
      </w:pPr>
      <w:r>
        <w:t xml:space="preserve">5.3) установление порядка обращения родителей (законных представителей) за получением компенсации части родительской платы за присмотр и уход за детьми в образовательных </w:t>
      </w:r>
      <w:r>
        <w:lastRenderedPageBreak/>
        <w:t>организациях, реализующих образовательную программу дошкольного образования, находящихся на территории Пермского края, и порядка ее выплаты с учетом критерия нуждаемости;</w:t>
      </w:r>
    </w:p>
    <w:p w:rsidR="009F3BDF" w:rsidRDefault="009F3BDF">
      <w:pPr>
        <w:pStyle w:val="ConsPlusNormal"/>
        <w:jc w:val="both"/>
      </w:pPr>
      <w:r>
        <w:t xml:space="preserve">(п. 5.3 введен </w:t>
      </w:r>
      <w:hyperlink r:id="rId41">
        <w:r>
          <w:rPr>
            <w:color w:val="0000FF"/>
          </w:rPr>
          <w:t>Законом</w:t>
        </w:r>
      </w:hyperlink>
      <w:r>
        <w:t xml:space="preserve"> Пермского края от 29.12.2016 N 38-ПК)</w:t>
      </w:r>
    </w:p>
    <w:p w:rsidR="009F3BDF" w:rsidRDefault="009F3BDF">
      <w:pPr>
        <w:pStyle w:val="ConsPlusNormal"/>
        <w:spacing w:before="220"/>
        <w:ind w:firstLine="540"/>
        <w:jc w:val="both"/>
      </w:pPr>
      <w:r>
        <w:t>5.4) установление критерия нуждаемости для выплаты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находящихся на территории Пермского края;</w:t>
      </w:r>
    </w:p>
    <w:p w:rsidR="009F3BDF" w:rsidRDefault="009F3BDF">
      <w:pPr>
        <w:pStyle w:val="ConsPlusNormal"/>
        <w:jc w:val="both"/>
      </w:pPr>
      <w:r>
        <w:t xml:space="preserve">(п. 5.4 введен </w:t>
      </w:r>
      <w:hyperlink r:id="rId42">
        <w:r>
          <w:rPr>
            <w:color w:val="0000FF"/>
          </w:rPr>
          <w:t>Законом</w:t>
        </w:r>
      </w:hyperlink>
      <w:r>
        <w:t xml:space="preserve"> Пермского края от 29.12.2016 N 38-ПК)</w:t>
      </w:r>
    </w:p>
    <w:p w:rsidR="009F3BDF" w:rsidRDefault="009F3BDF">
      <w:pPr>
        <w:pStyle w:val="ConsPlusNormal"/>
        <w:spacing w:before="220"/>
        <w:ind w:firstLine="540"/>
        <w:jc w:val="both"/>
      </w:pPr>
      <w:r>
        <w:t>6) утверждение расчетных показателей по расходам бюджета Пермского края на предоставление межбюджетных трансфертов в сфере образования в расчете на одного ребенка (обучающегося);</w:t>
      </w:r>
    </w:p>
    <w:p w:rsidR="009F3BDF" w:rsidRDefault="009F3BDF">
      <w:pPr>
        <w:pStyle w:val="ConsPlusNormal"/>
        <w:jc w:val="both"/>
      </w:pPr>
      <w:r>
        <w:t xml:space="preserve">(п. 6 в ред. </w:t>
      </w:r>
      <w:hyperlink r:id="rId43">
        <w:r>
          <w:rPr>
            <w:color w:val="0000FF"/>
          </w:rPr>
          <w:t>Закона</w:t>
        </w:r>
      </w:hyperlink>
      <w:r>
        <w:t xml:space="preserve"> Пермского края от 02.06.2016 N 649-ПК)</w:t>
      </w:r>
    </w:p>
    <w:p w:rsidR="009F3BDF" w:rsidRDefault="009F3BDF">
      <w:pPr>
        <w:pStyle w:val="ConsPlusNormal"/>
        <w:spacing w:before="220"/>
        <w:ind w:firstLine="540"/>
        <w:jc w:val="both"/>
      </w:pPr>
      <w:r>
        <w:t>7) обеспечение реализации полномочий Российской Федерации в сфере образования, переданных для осуществления органам государственной власти Пермского края;</w:t>
      </w:r>
    </w:p>
    <w:p w:rsidR="009F3BDF" w:rsidRDefault="009F3BDF">
      <w:pPr>
        <w:pStyle w:val="ConsPlusNormal"/>
        <w:spacing w:before="220"/>
        <w:ind w:firstLine="540"/>
        <w:jc w:val="both"/>
      </w:pPr>
      <w:r>
        <w:t>8) иные полномочия в соответствии с законодательством Российской Федерации и Пермского края.</w:t>
      </w:r>
    </w:p>
    <w:p w:rsidR="009F3BDF" w:rsidRDefault="009F3BDF">
      <w:pPr>
        <w:pStyle w:val="ConsPlusNormal"/>
        <w:jc w:val="both"/>
      </w:pPr>
    </w:p>
    <w:p w:rsidR="009F3BDF" w:rsidRDefault="009F3BDF">
      <w:pPr>
        <w:pStyle w:val="ConsPlusTitle"/>
        <w:ind w:firstLine="540"/>
        <w:jc w:val="both"/>
        <w:outlineLvl w:val="1"/>
      </w:pPr>
      <w:r>
        <w:t>Статья 5. Полномочия уполномоченного исполнительного органа государственной власти Пермского края в сфере образования</w:t>
      </w:r>
    </w:p>
    <w:p w:rsidR="009F3BDF" w:rsidRDefault="009F3BDF">
      <w:pPr>
        <w:pStyle w:val="ConsPlusNormal"/>
        <w:jc w:val="both"/>
      </w:pPr>
    </w:p>
    <w:p w:rsidR="009F3BDF" w:rsidRDefault="009F3BDF">
      <w:pPr>
        <w:pStyle w:val="ConsPlusNormal"/>
        <w:ind w:firstLine="540"/>
        <w:jc w:val="both"/>
      </w:pPr>
      <w:r>
        <w:t>К ведению уполномоченного исполнительного органа государственной власти Пермского края в сфере образования относятся:</w:t>
      </w:r>
    </w:p>
    <w:p w:rsidR="009F3BDF" w:rsidRDefault="009F3BDF">
      <w:pPr>
        <w:pStyle w:val="ConsPlusNormal"/>
        <w:spacing w:before="220"/>
        <w:ind w:firstLine="540"/>
        <w:jc w:val="both"/>
      </w:pPr>
      <w:r>
        <w:t>1) разработка и реализация государственных программ развития образования Пермского края с учетом национальных и региональных социально-экономических, экологических, этнокультурных, демографических и других особенностей;</w:t>
      </w:r>
    </w:p>
    <w:p w:rsidR="009F3BDF" w:rsidRDefault="009F3BDF">
      <w:pPr>
        <w:pStyle w:val="ConsPlusNormal"/>
        <w:spacing w:before="220"/>
        <w:ind w:firstLine="540"/>
        <w:jc w:val="both"/>
      </w:pPr>
      <w:r>
        <w:t>1.1) принятие решения о реорганизации и ликвидации государственных образовательных организаций Пермского края;</w:t>
      </w:r>
    </w:p>
    <w:p w:rsidR="009F3BDF" w:rsidRDefault="009F3BDF">
      <w:pPr>
        <w:pStyle w:val="ConsPlusNormal"/>
        <w:jc w:val="both"/>
      </w:pPr>
      <w:r>
        <w:t xml:space="preserve">(п. 1.1 введен </w:t>
      </w:r>
      <w:hyperlink r:id="rId44">
        <w:r>
          <w:rPr>
            <w:color w:val="0000FF"/>
          </w:rPr>
          <w:t>Законом</w:t>
        </w:r>
      </w:hyperlink>
      <w:r>
        <w:t xml:space="preserve"> Пермского края от 01.12.2014 N 406-ПК)</w:t>
      </w:r>
    </w:p>
    <w:p w:rsidR="009F3BDF" w:rsidRDefault="009F3BDF">
      <w:pPr>
        <w:pStyle w:val="ConsPlusNormal"/>
        <w:spacing w:before="220"/>
        <w:ind w:firstLine="540"/>
        <w:jc w:val="both"/>
      </w:pPr>
      <w:r>
        <w:t>2) установление порядка проведения оценки последствий принятия решения о реорганизации или ликвидации образовательных организаций и организаций, образующих социальную инфраструктуру для детей, предназначенную для целей образования и развития детей, находящихся в ведении органов государственной власти или в ведении органов местного самоуправления Пермского края, о сдаче в аренду, передаче в безвозмездное пользование закрепленных за образовательными организациями объектов государственной и муниципальной собственности, а также о реконструкции, модернизации, об изменении назначения или о ликвидации объектов социальной инфраструктуры для детей, являющихся государственной собственностью Пермского края или муниципальной собственностью;</w:t>
      </w:r>
    </w:p>
    <w:p w:rsidR="009F3BDF" w:rsidRDefault="009F3BDF">
      <w:pPr>
        <w:pStyle w:val="ConsPlusNormal"/>
        <w:jc w:val="both"/>
      </w:pPr>
      <w:r>
        <w:t xml:space="preserve">(в ред. Законов Пермского края от 01.12.2014 </w:t>
      </w:r>
      <w:hyperlink r:id="rId45">
        <w:r>
          <w:rPr>
            <w:color w:val="0000FF"/>
          </w:rPr>
          <w:t>N 406-ПК</w:t>
        </w:r>
      </w:hyperlink>
      <w:r>
        <w:t xml:space="preserve">, от 22.04.2020 </w:t>
      </w:r>
      <w:hyperlink r:id="rId46">
        <w:r>
          <w:rPr>
            <w:color w:val="0000FF"/>
          </w:rPr>
          <w:t>N 531-ПК</w:t>
        </w:r>
      </w:hyperlink>
      <w:r>
        <w:t>)</w:t>
      </w:r>
    </w:p>
    <w:p w:rsidR="009F3BDF" w:rsidRDefault="009F3BDF">
      <w:pPr>
        <w:pStyle w:val="ConsPlusNormal"/>
        <w:spacing w:before="220"/>
        <w:ind w:firstLine="540"/>
        <w:jc w:val="both"/>
      </w:pPr>
      <w:bookmarkStart w:id="1" w:name="P79"/>
      <w:bookmarkEnd w:id="1"/>
      <w:r>
        <w:t xml:space="preserve">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в том числе оплату труда работников образовательных организаций, не осуществляющих реализацию образовательных программ, приобретение учебников и учебных пособий, средств обучения, игр, игрушек (за исключением расходов на содержание зданий и оплату </w:t>
      </w:r>
      <w:r>
        <w:lastRenderedPageBreak/>
        <w:t>коммунальных услуг), в соответствии с нормативами, утверждаемыми нормативными правовыми актами уполномоченного исполнительного органа государственной власти Пермского края в сфере образования;</w:t>
      </w:r>
    </w:p>
    <w:p w:rsidR="009F3BDF" w:rsidRDefault="009F3BDF">
      <w:pPr>
        <w:pStyle w:val="ConsPlusNormal"/>
        <w:jc w:val="both"/>
      </w:pPr>
      <w:r>
        <w:t xml:space="preserve">(в ред. Законов Пермского края от 02.06.2016 </w:t>
      </w:r>
      <w:hyperlink r:id="rId47">
        <w:r>
          <w:rPr>
            <w:color w:val="0000FF"/>
          </w:rPr>
          <w:t>N 649-ПК</w:t>
        </w:r>
      </w:hyperlink>
      <w:r>
        <w:t xml:space="preserve">, от 22.04.2020 </w:t>
      </w:r>
      <w:hyperlink r:id="rId48">
        <w:r>
          <w:rPr>
            <w:color w:val="0000FF"/>
          </w:rPr>
          <w:t>N 529-ПК</w:t>
        </w:r>
      </w:hyperlink>
      <w:r>
        <w:t>)</w:t>
      </w:r>
    </w:p>
    <w:p w:rsidR="009F3BDF" w:rsidRDefault="009F3BDF">
      <w:pPr>
        <w:pStyle w:val="ConsPlusNormal"/>
        <w:spacing w:before="220"/>
        <w:ind w:firstLine="540"/>
        <w:jc w:val="both"/>
      </w:pPr>
      <w:r>
        <w:t>3.1) осуществление согласования назначения должностных лиц исполнительно-распорядительных органов (местных администраций) муниципальных районов, муниципальных и городских округов (заместителей глав местных администраций, руководителей структурных подразделений местных администраций или отраслевых органов местных администраций), осуществляющих муниципальное управление в сфере образования;</w:t>
      </w:r>
    </w:p>
    <w:p w:rsidR="009F3BDF" w:rsidRDefault="009F3BDF">
      <w:pPr>
        <w:pStyle w:val="ConsPlusNormal"/>
        <w:jc w:val="both"/>
      </w:pPr>
      <w:r>
        <w:t xml:space="preserve">(п. 3.1 введен </w:t>
      </w:r>
      <w:hyperlink r:id="rId49">
        <w:r>
          <w:rPr>
            <w:color w:val="0000FF"/>
          </w:rPr>
          <w:t>Законом</w:t>
        </w:r>
      </w:hyperlink>
      <w:r>
        <w:t xml:space="preserve"> Пермского края от 06.10.2020 N 568-ПК)</w:t>
      </w:r>
    </w:p>
    <w:p w:rsidR="009F3BDF" w:rsidRDefault="009F3BDF">
      <w:pPr>
        <w:pStyle w:val="ConsPlusNormal"/>
        <w:spacing w:before="220"/>
        <w:ind w:firstLine="540"/>
        <w:jc w:val="both"/>
      </w:pPr>
      <w:r>
        <w:t>4) организация предоставления общего образования в государственных образовательных организациях Пермского края;</w:t>
      </w:r>
    </w:p>
    <w:p w:rsidR="009F3BDF" w:rsidRDefault="009F3BDF">
      <w:pPr>
        <w:pStyle w:val="ConsPlusNormal"/>
        <w:spacing w:before="220"/>
        <w:ind w:firstLine="540"/>
        <w:jc w:val="both"/>
      </w:pPr>
      <w:r>
        <w:t>5) создание условий для осуществления присмотра и ухода за детьми, содержания детей в государственных образовательных организациях Пермского края;</w:t>
      </w:r>
    </w:p>
    <w:p w:rsidR="009F3BDF" w:rsidRDefault="009F3BDF">
      <w:pPr>
        <w:pStyle w:val="ConsPlusNormal"/>
        <w:spacing w:before="220"/>
        <w:ind w:firstLine="540"/>
        <w:jc w:val="both"/>
      </w:pPr>
      <w:bookmarkStart w:id="2" w:name="P85"/>
      <w:bookmarkEnd w:id="2"/>
      <w:r>
        <w:t>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утверждаемыми нормативными правовыми актами уполномоченного исполнительного органа государственной власти Пермского края в сфере образования;</w:t>
      </w:r>
    </w:p>
    <w:p w:rsidR="009F3BDF" w:rsidRDefault="009F3BDF">
      <w:pPr>
        <w:pStyle w:val="ConsPlusNormal"/>
        <w:jc w:val="both"/>
      </w:pPr>
      <w:r>
        <w:t xml:space="preserve">(в ред. </w:t>
      </w:r>
      <w:hyperlink r:id="rId50">
        <w:r>
          <w:rPr>
            <w:color w:val="0000FF"/>
          </w:rPr>
          <w:t>Закона</w:t>
        </w:r>
      </w:hyperlink>
      <w:r>
        <w:t xml:space="preserve"> Пермского края от 02.06.2016 N 649-ПК)</w:t>
      </w:r>
    </w:p>
    <w:p w:rsidR="009F3BDF" w:rsidRDefault="009F3BDF">
      <w:pPr>
        <w:pStyle w:val="ConsPlusNormal"/>
        <w:spacing w:before="220"/>
        <w:ind w:firstLine="540"/>
        <w:jc w:val="both"/>
      </w:pPr>
      <w: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9F3BDF" w:rsidRDefault="009F3BDF">
      <w:pPr>
        <w:pStyle w:val="ConsPlusNormal"/>
        <w:spacing w:before="220"/>
        <w:ind w:firstLine="540"/>
        <w:jc w:val="both"/>
      </w:pPr>
      <w:r>
        <w:t>8) организация предоставления дополнительного образования детей в государственных образовательных организациях Пермского края;</w:t>
      </w:r>
    </w:p>
    <w:p w:rsidR="009F3BDF" w:rsidRDefault="009F3BDF">
      <w:pPr>
        <w:pStyle w:val="ConsPlusNormal"/>
        <w:spacing w:before="220"/>
        <w:ind w:firstLine="540"/>
        <w:jc w:val="both"/>
      </w:pPr>
      <w:r>
        <w:t>9) организация предоставления дополнительного профессионального образования в государственных образовательных организациях Пермского края;</w:t>
      </w:r>
    </w:p>
    <w:p w:rsidR="009F3BDF" w:rsidRDefault="009F3BDF">
      <w:pPr>
        <w:pStyle w:val="ConsPlusNormal"/>
        <w:spacing w:before="220"/>
        <w:ind w:firstLine="540"/>
        <w:jc w:val="both"/>
      </w:pPr>
      <w:r>
        <w:t>10) организация обеспечения муниципальных образовательных организаций и государственных образовательных организаций Пермского края учебниками в соответствии с федеральным перечнем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среднего профессионального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9F3BDF" w:rsidRDefault="009F3BDF">
      <w:pPr>
        <w:pStyle w:val="ConsPlusNormal"/>
        <w:jc w:val="both"/>
      </w:pPr>
      <w:r>
        <w:t xml:space="preserve">(в ред. Законов Пермского края от 04.02.2019 </w:t>
      </w:r>
      <w:hyperlink r:id="rId51">
        <w:r>
          <w:rPr>
            <w:color w:val="0000FF"/>
          </w:rPr>
          <w:t>N 335-ПК</w:t>
        </w:r>
      </w:hyperlink>
      <w:r>
        <w:t xml:space="preserve">, от 22.04.2020 </w:t>
      </w:r>
      <w:hyperlink r:id="rId52">
        <w:r>
          <w:rPr>
            <w:color w:val="0000FF"/>
          </w:rPr>
          <w:t>N 529-ПК</w:t>
        </w:r>
      </w:hyperlink>
      <w:r>
        <w:t>)</w:t>
      </w:r>
    </w:p>
    <w:p w:rsidR="009F3BDF" w:rsidRDefault="009F3BDF">
      <w:pPr>
        <w:pStyle w:val="ConsPlusNormal"/>
        <w:spacing w:before="220"/>
        <w:ind w:firstLine="540"/>
        <w:jc w:val="both"/>
      </w:pPr>
      <w:r>
        <w:t>10.1) установление типовых требований к одежде обучающихся в государственных и муниципальных организациях, осуществляющих образовательную деятельность по образовательным программам начального общего, основного общего и среднего общего образования;</w:t>
      </w:r>
    </w:p>
    <w:p w:rsidR="009F3BDF" w:rsidRDefault="009F3BDF">
      <w:pPr>
        <w:pStyle w:val="ConsPlusNormal"/>
        <w:jc w:val="both"/>
      </w:pPr>
      <w:r>
        <w:t xml:space="preserve">(п. 10.1 введен </w:t>
      </w:r>
      <w:hyperlink r:id="rId53">
        <w:r>
          <w:rPr>
            <w:color w:val="0000FF"/>
          </w:rPr>
          <w:t>Законом</w:t>
        </w:r>
      </w:hyperlink>
      <w:r>
        <w:t xml:space="preserve"> Пермского края от 01.12.2014 N 406-ПК)</w:t>
      </w:r>
    </w:p>
    <w:p w:rsidR="009F3BDF" w:rsidRDefault="009F3BDF">
      <w:pPr>
        <w:pStyle w:val="ConsPlusNormal"/>
        <w:spacing w:before="220"/>
        <w:ind w:firstLine="540"/>
        <w:jc w:val="both"/>
      </w:pPr>
      <w:r>
        <w:t>11) обеспечение осуществления мониторинга в системе образования Пермского края;</w:t>
      </w:r>
    </w:p>
    <w:p w:rsidR="009F3BDF" w:rsidRDefault="009F3BDF">
      <w:pPr>
        <w:pStyle w:val="ConsPlusNormal"/>
        <w:spacing w:before="220"/>
        <w:ind w:firstLine="540"/>
        <w:jc w:val="both"/>
      </w:pPr>
      <w:r>
        <w:lastRenderedPageBreak/>
        <w:t>11.1)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rsidR="009F3BDF" w:rsidRDefault="009F3BDF">
      <w:pPr>
        <w:pStyle w:val="ConsPlusNormal"/>
        <w:jc w:val="both"/>
      </w:pPr>
      <w:r>
        <w:t xml:space="preserve">(п. 11.1 в ред. </w:t>
      </w:r>
      <w:hyperlink r:id="rId54">
        <w:r>
          <w:rPr>
            <w:color w:val="0000FF"/>
          </w:rPr>
          <w:t>Закона</w:t>
        </w:r>
      </w:hyperlink>
      <w:r>
        <w:t xml:space="preserve"> Пермского края от 02.07.2019 N 413-ПК)</w:t>
      </w:r>
    </w:p>
    <w:p w:rsidR="009F3BDF" w:rsidRDefault="009F3BDF">
      <w:pPr>
        <w:pStyle w:val="ConsPlusNormal"/>
        <w:spacing w:before="220"/>
        <w:ind w:firstLine="540"/>
        <w:jc w:val="both"/>
      </w:pPr>
      <w: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9F3BDF" w:rsidRDefault="009F3BDF">
      <w:pPr>
        <w:pStyle w:val="ConsPlusNormal"/>
        <w:spacing w:before="220"/>
        <w:ind w:firstLine="540"/>
        <w:jc w:val="both"/>
      </w:pPr>
      <w:r>
        <w:t>13) осуществление функций и полномочий органа управления в сфере образования в отношении образовательных организаций, реализующих образовательные программы высшего образования, дополнительные профессиональные программы:</w:t>
      </w:r>
    </w:p>
    <w:p w:rsidR="009F3BDF" w:rsidRDefault="009F3BDF">
      <w:pPr>
        <w:pStyle w:val="ConsPlusNormal"/>
        <w:spacing w:before="220"/>
        <w:ind w:firstLine="540"/>
        <w:jc w:val="both"/>
      </w:pPr>
      <w:r>
        <w:t>по формированию и предоставлению сведений в Министерство науки и высшего образования Российской Федерации о потребности Пермского края в подготовке кадров с высшим образованием, необходимых для обеспечения социально-экономического развития региона;</w:t>
      </w:r>
    </w:p>
    <w:p w:rsidR="009F3BDF" w:rsidRDefault="009F3BDF">
      <w:pPr>
        <w:pStyle w:val="ConsPlusNormal"/>
        <w:jc w:val="both"/>
      </w:pPr>
      <w:r>
        <w:t xml:space="preserve">(в ред. </w:t>
      </w:r>
      <w:hyperlink r:id="rId55">
        <w:r>
          <w:rPr>
            <w:color w:val="0000FF"/>
          </w:rPr>
          <w:t>Закона</w:t>
        </w:r>
      </w:hyperlink>
      <w:r>
        <w:t xml:space="preserve"> Пермского края от 03.06.2019 N 400-ПК)</w:t>
      </w:r>
    </w:p>
    <w:p w:rsidR="009F3BDF" w:rsidRDefault="009F3BDF">
      <w:pPr>
        <w:pStyle w:val="ConsPlusNormal"/>
        <w:spacing w:before="220"/>
        <w:ind w:firstLine="540"/>
        <w:jc w:val="both"/>
      </w:pPr>
      <w:r>
        <w:t>по предоставлению дополнительных мер социальной поддержки научно-педагогическим работникам и стипендий обучающимся в соответствии с законами Пермского края;</w:t>
      </w:r>
    </w:p>
    <w:p w:rsidR="009F3BDF" w:rsidRDefault="009F3BDF">
      <w:pPr>
        <w:pStyle w:val="ConsPlusNormal"/>
        <w:spacing w:before="220"/>
        <w:ind w:firstLine="540"/>
        <w:jc w:val="both"/>
      </w:pPr>
      <w:r>
        <w:t xml:space="preserve">по организации </w:t>
      </w:r>
      <w:proofErr w:type="spellStart"/>
      <w:r>
        <w:t>софинансирования</w:t>
      </w:r>
      <w:proofErr w:type="spellEnd"/>
      <w:r>
        <w:t xml:space="preserve"> и сопровождения реализации научно-исследовательских проектов и программ развития, научно-издательских проектов и научных мероприятий;</w:t>
      </w:r>
    </w:p>
    <w:p w:rsidR="009F3BDF" w:rsidRDefault="009F3BDF">
      <w:pPr>
        <w:pStyle w:val="ConsPlusNormal"/>
        <w:spacing w:before="220"/>
        <w:ind w:firstLine="540"/>
        <w:jc w:val="both"/>
      </w:pPr>
      <w:r>
        <w:t>по обеспечению взаимодействия с научными организациями и предприятиями, расположенными на территории Пермского края, российскими и зарубежными научными фондами, государственно-общественными коллегиальными органами управления образованием, формирующими региональную политику в сфере высшего образования;</w:t>
      </w:r>
    </w:p>
    <w:p w:rsidR="009F3BDF" w:rsidRDefault="009F3BDF">
      <w:pPr>
        <w:pStyle w:val="ConsPlusNormal"/>
        <w:spacing w:before="220"/>
        <w:ind w:firstLine="540"/>
        <w:jc w:val="both"/>
      </w:pPr>
      <w:r>
        <w:t>14) осуществление иных полномочий в сфере образования в соответствии с законодательством Российской Федерации и Пермского края.</w:t>
      </w:r>
    </w:p>
    <w:p w:rsidR="009F3BDF" w:rsidRDefault="009F3BDF">
      <w:pPr>
        <w:pStyle w:val="ConsPlusNormal"/>
        <w:jc w:val="both"/>
      </w:pPr>
    </w:p>
    <w:p w:rsidR="009F3BDF" w:rsidRDefault="009F3BDF">
      <w:pPr>
        <w:pStyle w:val="ConsPlusTitle"/>
        <w:ind w:firstLine="540"/>
        <w:jc w:val="both"/>
        <w:outlineLvl w:val="1"/>
      </w:pPr>
      <w:r>
        <w:t>Статья 6. Полномочия Российской Федерации в сфере образования, переданные для осуществления органам государственной власти Пермского края</w:t>
      </w:r>
    </w:p>
    <w:p w:rsidR="009F3BDF" w:rsidRDefault="009F3BDF">
      <w:pPr>
        <w:pStyle w:val="ConsPlusNormal"/>
        <w:ind w:firstLine="540"/>
        <w:jc w:val="both"/>
      </w:pPr>
      <w:r>
        <w:t xml:space="preserve">(в ред. </w:t>
      </w:r>
      <w:hyperlink r:id="rId56">
        <w:r>
          <w:rPr>
            <w:color w:val="0000FF"/>
          </w:rPr>
          <w:t>Закона</w:t>
        </w:r>
      </w:hyperlink>
      <w:r>
        <w:t xml:space="preserve"> Пермского края от 11.05.2022 N 71-ПК)</w:t>
      </w:r>
    </w:p>
    <w:p w:rsidR="009F3BDF" w:rsidRDefault="009F3BDF">
      <w:pPr>
        <w:pStyle w:val="ConsPlusNormal"/>
        <w:jc w:val="both"/>
      </w:pPr>
    </w:p>
    <w:p w:rsidR="009F3BDF" w:rsidRDefault="009F3BDF">
      <w:pPr>
        <w:pStyle w:val="ConsPlusNormal"/>
        <w:ind w:firstLine="540"/>
        <w:jc w:val="both"/>
      </w:pPr>
      <w:r>
        <w:t>К полномочиям Российской Федерации в сфере образования, переданным для осуществления органам государственной власти Пермского края, относятся:</w:t>
      </w:r>
    </w:p>
    <w:p w:rsidR="009F3BDF" w:rsidRDefault="009F3BDF">
      <w:pPr>
        <w:pStyle w:val="ConsPlusNormal"/>
        <w:spacing w:before="220"/>
        <w:ind w:firstLine="540"/>
        <w:jc w:val="both"/>
      </w:pPr>
      <w:r>
        <w:t xml:space="preserve">1) федеральный государственный контроль (надзор) в сфере образования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Пермского края, за исключением организаций, указанных в </w:t>
      </w:r>
      <w:hyperlink r:id="rId57">
        <w:r>
          <w:rPr>
            <w:color w:val="0000FF"/>
          </w:rPr>
          <w:t>пункте 7 части 1 статьи 6</w:t>
        </w:r>
      </w:hyperlink>
      <w:r>
        <w:t xml:space="preserve"> Федерального закона от 29.12.2012 N 273-ФЗ "Об образовании в Российской Федерации";</w:t>
      </w:r>
    </w:p>
    <w:p w:rsidR="009F3BDF" w:rsidRDefault="009F3BDF">
      <w:pPr>
        <w:pStyle w:val="ConsPlusNormal"/>
        <w:spacing w:before="220"/>
        <w:ind w:firstLine="540"/>
        <w:jc w:val="both"/>
      </w:pPr>
      <w:r>
        <w:t>2) государственный контроль (надзор) за реализацией органами местного самоуправления полномочий в сфере образования;</w:t>
      </w:r>
    </w:p>
    <w:p w:rsidR="009F3BDF" w:rsidRDefault="009F3BDF">
      <w:pPr>
        <w:pStyle w:val="ConsPlusNormal"/>
        <w:spacing w:before="220"/>
        <w:ind w:firstLine="540"/>
        <w:jc w:val="both"/>
      </w:pPr>
      <w:r>
        <w:t xml:space="preserve">3) лицензирование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Пермского края, за исключением организаций, указанных в </w:t>
      </w:r>
      <w:hyperlink r:id="rId58">
        <w:r>
          <w:rPr>
            <w:color w:val="0000FF"/>
          </w:rPr>
          <w:t>пункте 7 части 1 статьи 6</w:t>
        </w:r>
      </w:hyperlink>
      <w:r>
        <w:t xml:space="preserve"> Федерального закона от 29.12.2012 N 273-ФЗ "Об образовании в Российской Федерации";</w:t>
      </w:r>
    </w:p>
    <w:p w:rsidR="009F3BDF" w:rsidRDefault="009F3BDF">
      <w:pPr>
        <w:pStyle w:val="ConsPlusNormal"/>
        <w:spacing w:before="220"/>
        <w:ind w:firstLine="540"/>
        <w:jc w:val="both"/>
      </w:pPr>
      <w:r>
        <w:t xml:space="preserve">4) государственная аккредитация образовательной деятельности организаций, осуществляющих образовательную деятельность, зарегистрированных по месту нахождения </w:t>
      </w:r>
      <w:r>
        <w:lastRenderedPageBreak/>
        <w:t xml:space="preserve">(индивидуальных предпринимателей, зарегистрированных по месту жительства) на территории Пермского края, за исключением организаций, указанных в </w:t>
      </w:r>
      <w:hyperlink r:id="rId59">
        <w:r>
          <w:rPr>
            <w:color w:val="0000FF"/>
          </w:rPr>
          <w:t>пункте 8 части 1 статьи 6</w:t>
        </w:r>
      </w:hyperlink>
      <w:r>
        <w:t xml:space="preserve"> Федерального закона от 29.12.2012 N 273-ФЗ "Об образовании в Российской Федерации";</w:t>
      </w:r>
    </w:p>
    <w:p w:rsidR="009F3BDF" w:rsidRDefault="009F3BDF">
      <w:pPr>
        <w:pStyle w:val="ConsPlusNormal"/>
        <w:spacing w:before="220"/>
        <w:ind w:firstLine="540"/>
        <w:jc w:val="both"/>
      </w:pPr>
      <w:r>
        <w:t>5) подтверждение документов об образовании и (или) о квалификации.</w:t>
      </w:r>
    </w:p>
    <w:p w:rsidR="009F3BDF" w:rsidRDefault="009F3BDF">
      <w:pPr>
        <w:pStyle w:val="ConsPlusNormal"/>
        <w:jc w:val="both"/>
      </w:pPr>
    </w:p>
    <w:p w:rsidR="009F3BDF" w:rsidRDefault="009F3BDF">
      <w:pPr>
        <w:pStyle w:val="ConsPlusTitle"/>
        <w:jc w:val="center"/>
        <w:outlineLvl w:val="0"/>
      </w:pPr>
      <w:r>
        <w:t>Глава II. ОСНОВЫ СИСТЕМЫ ОБРАЗОВАНИЯ ПЕРМСКОГО КРАЯ</w:t>
      </w:r>
    </w:p>
    <w:p w:rsidR="009F3BDF" w:rsidRDefault="009F3BDF">
      <w:pPr>
        <w:pStyle w:val="ConsPlusNormal"/>
        <w:jc w:val="both"/>
      </w:pPr>
    </w:p>
    <w:p w:rsidR="009F3BDF" w:rsidRDefault="009F3BDF">
      <w:pPr>
        <w:pStyle w:val="ConsPlusTitle"/>
        <w:ind w:firstLine="540"/>
        <w:jc w:val="both"/>
        <w:outlineLvl w:val="1"/>
      </w:pPr>
      <w:r>
        <w:t>Статья 7. Принципы развития системы образования Пермского края</w:t>
      </w:r>
    </w:p>
    <w:p w:rsidR="009F3BDF" w:rsidRDefault="009F3BDF">
      <w:pPr>
        <w:pStyle w:val="ConsPlusNormal"/>
        <w:jc w:val="both"/>
      </w:pPr>
    </w:p>
    <w:p w:rsidR="009F3BDF" w:rsidRDefault="009F3BDF">
      <w:pPr>
        <w:pStyle w:val="ConsPlusNormal"/>
        <w:ind w:firstLine="540"/>
        <w:jc w:val="both"/>
      </w:pPr>
      <w:r>
        <w:t>1. Система образования Пермского края является частью системы образования Российской Федерации.</w:t>
      </w:r>
    </w:p>
    <w:p w:rsidR="009F3BDF" w:rsidRDefault="009F3BDF">
      <w:pPr>
        <w:pStyle w:val="ConsPlusNormal"/>
        <w:spacing w:before="220"/>
        <w:ind w:firstLine="540"/>
        <w:jc w:val="both"/>
      </w:pPr>
      <w:r>
        <w:t xml:space="preserve">2. Развитие системы образования Пермского края основывается на принципах, указанных в </w:t>
      </w:r>
      <w:hyperlink r:id="rId60">
        <w:r>
          <w:rPr>
            <w:color w:val="0000FF"/>
          </w:rPr>
          <w:t>статье 3</w:t>
        </w:r>
      </w:hyperlink>
      <w:r>
        <w:t xml:space="preserve"> Федерального закона от 29.12.2012 N 273-ФЗ "Об образовании в Российской Федерации", а также на следующих принципах:</w:t>
      </w:r>
    </w:p>
    <w:p w:rsidR="009F3BDF" w:rsidRDefault="009F3BDF">
      <w:pPr>
        <w:pStyle w:val="ConsPlusNormal"/>
        <w:spacing w:before="220"/>
        <w:ind w:firstLine="540"/>
        <w:jc w:val="both"/>
      </w:pPr>
      <w:r>
        <w:t>1) доступность качественного образования в различных организациях, осуществляющих образовательную деятельность на территории Пермского края;</w:t>
      </w:r>
    </w:p>
    <w:p w:rsidR="009F3BDF" w:rsidRDefault="009F3BDF">
      <w:pPr>
        <w:pStyle w:val="ConsPlusNormal"/>
        <w:spacing w:before="220"/>
        <w:ind w:firstLine="540"/>
        <w:jc w:val="both"/>
      </w:pPr>
      <w:r>
        <w:t>2) обеспечение воспитания, способствующего становлению нравственных идеалов и ценностей, уважению к правам и свободе человека, профессиональному самоопределению;</w:t>
      </w:r>
    </w:p>
    <w:p w:rsidR="009F3BDF" w:rsidRDefault="009F3BDF">
      <w:pPr>
        <w:pStyle w:val="ConsPlusNormal"/>
        <w:spacing w:before="220"/>
        <w:ind w:firstLine="540"/>
        <w:jc w:val="both"/>
      </w:pPr>
      <w:r>
        <w:t>3) защита и развитие этнокультурных особенностей и традиций народов, проживающих на территории Пермского края;</w:t>
      </w:r>
    </w:p>
    <w:p w:rsidR="009F3BDF" w:rsidRDefault="009F3BDF">
      <w:pPr>
        <w:pStyle w:val="ConsPlusNormal"/>
        <w:spacing w:before="220"/>
        <w:ind w:firstLine="540"/>
        <w:jc w:val="both"/>
      </w:pPr>
      <w:r>
        <w:t>4) информационная открытость и публичная отчетность образовательных организаций;</w:t>
      </w:r>
    </w:p>
    <w:p w:rsidR="009F3BDF" w:rsidRDefault="009F3BDF">
      <w:pPr>
        <w:pStyle w:val="ConsPlusNormal"/>
        <w:spacing w:before="220"/>
        <w:ind w:firstLine="540"/>
        <w:jc w:val="both"/>
      </w:pPr>
      <w:r>
        <w:t>5) направленность на обеспечение удовлетворения потребностей экономики Пермского края, предприятий и организаций Пермского края в кадрах соответствующей квалификации.</w:t>
      </w:r>
    </w:p>
    <w:p w:rsidR="009F3BDF" w:rsidRDefault="009F3BDF">
      <w:pPr>
        <w:pStyle w:val="ConsPlusNormal"/>
        <w:jc w:val="both"/>
      </w:pPr>
    </w:p>
    <w:p w:rsidR="009F3BDF" w:rsidRDefault="009F3BDF">
      <w:pPr>
        <w:pStyle w:val="ConsPlusTitle"/>
        <w:ind w:firstLine="540"/>
        <w:jc w:val="both"/>
        <w:outlineLvl w:val="1"/>
      </w:pPr>
      <w:r>
        <w:t>Статья 8. Развитие образования в Пермском крае</w:t>
      </w:r>
    </w:p>
    <w:p w:rsidR="009F3BDF" w:rsidRDefault="009F3BDF">
      <w:pPr>
        <w:pStyle w:val="ConsPlusNormal"/>
        <w:jc w:val="both"/>
      </w:pPr>
    </w:p>
    <w:p w:rsidR="009F3BDF" w:rsidRDefault="009F3BDF">
      <w:pPr>
        <w:pStyle w:val="ConsPlusNormal"/>
        <w:ind w:firstLine="540"/>
        <w:jc w:val="both"/>
      </w:pPr>
      <w:r>
        <w:t>1. С целью комплексного и эффективного развития региональной системы образования, обеспечивающей повышение доступности и качества образования, в Пермском крае разрабатывается и реализуется государственная программа развития образования Пермского края.</w:t>
      </w:r>
    </w:p>
    <w:p w:rsidR="009F3BDF" w:rsidRDefault="009F3BDF">
      <w:pPr>
        <w:pStyle w:val="ConsPlusNormal"/>
        <w:spacing w:before="220"/>
        <w:ind w:firstLine="540"/>
        <w:jc w:val="both"/>
      </w:pPr>
      <w:r>
        <w:t>2. Государственная программа развития образования Пермского края утверждается нормативным правовым актом Правительства Пермского края.</w:t>
      </w:r>
    </w:p>
    <w:p w:rsidR="009F3BDF" w:rsidRDefault="009F3BDF">
      <w:pPr>
        <w:pStyle w:val="ConsPlusNormal"/>
        <w:spacing w:before="220"/>
        <w:ind w:firstLine="540"/>
        <w:jc w:val="both"/>
      </w:pPr>
      <w:r>
        <w:t>Сроки реализации государственной программы развития образования Пермского края определяются Правительством Пермского края.</w:t>
      </w:r>
    </w:p>
    <w:p w:rsidR="009F3BDF" w:rsidRDefault="009F3BDF">
      <w:pPr>
        <w:pStyle w:val="ConsPlusNormal"/>
        <w:spacing w:before="220"/>
        <w:ind w:firstLine="540"/>
        <w:jc w:val="both"/>
      </w:pPr>
      <w:r>
        <w:t>3. Уполномоченный исполнительный орган государственной власти Пермского края в сфере образования ежегодно опубликовывает доклад о реализации государственной программы развития образования Пермского края в сфере образования на своем официальном сайте в информационно-телекоммуникационной сети "Интернет" (далее - сеть "Интернет").</w:t>
      </w:r>
    </w:p>
    <w:p w:rsidR="009F3BDF" w:rsidRDefault="009F3BDF">
      <w:pPr>
        <w:pStyle w:val="ConsPlusNormal"/>
        <w:jc w:val="both"/>
      </w:pPr>
    </w:p>
    <w:p w:rsidR="009F3BDF" w:rsidRDefault="009F3BDF">
      <w:pPr>
        <w:pStyle w:val="ConsPlusTitle"/>
        <w:ind w:firstLine="540"/>
        <w:jc w:val="both"/>
        <w:outlineLvl w:val="1"/>
      </w:pPr>
      <w:r>
        <w:t>Статья 9. Система образования Пермского края</w:t>
      </w:r>
    </w:p>
    <w:p w:rsidR="009F3BDF" w:rsidRDefault="009F3BDF">
      <w:pPr>
        <w:pStyle w:val="ConsPlusNormal"/>
        <w:jc w:val="both"/>
      </w:pPr>
    </w:p>
    <w:p w:rsidR="009F3BDF" w:rsidRDefault="009F3BDF">
      <w:pPr>
        <w:pStyle w:val="ConsPlusNormal"/>
        <w:ind w:firstLine="540"/>
        <w:jc w:val="both"/>
      </w:pPr>
      <w:r>
        <w:t>1. Система образования Пермского края состоит из организаций, расположенных на территории Пермского края, и включает в себя:</w:t>
      </w:r>
    </w:p>
    <w:p w:rsidR="009F3BDF" w:rsidRDefault="009F3BDF">
      <w:pPr>
        <w:pStyle w:val="ConsPlusNormal"/>
        <w:spacing w:before="220"/>
        <w:ind w:firstLine="540"/>
        <w:jc w:val="both"/>
      </w:pPr>
      <w:r>
        <w:t>1) государственные образовательные организации Пермского края (и их филиалы), муниципальные образовательные организации (и их филиалы);</w:t>
      </w:r>
    </w:p>
    <w:p w:rsidR="009F3BDF" w:rsidRDefault="009F3BDF">
      <w:pPr>
        <w:pStyle w:val="ConsPlusNormal"/>
        <w:jc w:val="both"/>
      </w:pPr>
      <w:r>
        <w:t xml:space="preserve">(в ред. </w:t>
      </w:r>
      <w:hyperlink r:id="rId61">
        <w:r>
          <w:rPr>
            <w:color w:val="0000FF"/>
          </w:rPr>
          <w:t>Закона</w:t>
        </w:r>
      </w:hyperlink>
      <w:r>
        <w:t xml:space="preserve"> Пермского края от 03.06.2019 N 400-ПК)</w:t>
      </w:r>
    </w:p>
    <w:p w:rsidR="009F3BDF" w:rsidRDefault="009F3BDF">
      <w:pPr>
        <w:pStyle w:val="ConsPlusNormal"/>
        <w:spacing w:before="220"/>
        <w:ind w:firstLine="540"/>
        <w:jc w:val="both"/>
      </w:pPr>
      <w:r>
        <w:lastRenderedPageBreak/>
        <w:t>2) научные организации, организации для детей-сирот и детей, оставшихся без попечения родителей, осуществляющие образовательную деятельность, организации, осуществляющие лечение, оздоровление и (или) отдых, организации, осуществляющие социальное обслуживание;</w:t>
      </w:r>
    </w:p>
    <w:p w:rsidR="009F3BDF" w:rsidRDefault="009F3BDF">
      <w:pPr>
        <w:pStyle w:val="ConsPlusNormal"/>
        <w:spacing w:before="220"/>
        <w:ind w:firstLine="540"/>
        <w:jc w:val="both"/>
      </w:pPr>
      <w:r>
        <w:t>3) частные образовательные организации;</w:t>
      </w:r>
    </w:p>
    <w:p w:rsidR="009F3BDF" w:rsidRDefault="009F3BDF">
      <w:pPr>
        <w:pStyle w:val="ConsPlusNormal"/>
        <w:spacing w:before="220"/>
        <w:ind w:firstLine="540"/>
        <w:jc w:val="both"/>
      </w:pPr>
      <w:r>
        <w:t>4)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9F3BDF" w:rsidRDefault="009F3BDF">
      <w:pPr>
        <w:pStyle w:val="ConsPlusNormal"/>
        <w:spacing w:before="220"/>
        <w:ind w:firstLine="540"/>
        <w:jc w:val="both"/>
      </w:pPr>
      <w:r>
        <w:t>5) образовательные организации, учреждения, осуществляющие социально-педагогическую и медико-психологическую помощь нуждающимся обучающимся, а также сопровождение учебно-воспитательного процесса в образовательных организациях;</w:t>
      </w:r>
    </w:p>
    <w:p w:rsidR="009F3BDF" w:rsidRDefault="009F3BDF">
      <w:pPr>
        <w:pStyle w:val="ConsPlusNormal"/>
        <w:spacing w:before="220"/>
        <w:ind w:firstLine="540"/>
        <w:jc w:val="both"/>
      </w:pPr>
      <w:r>
        <w:t>6)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9F3BDF" w:rsidRDefault="009F3BDF">
      <w:pPr>
        <w:pStyle w:val="ConsPlusNormal"/>
        <w:spacing w:before="220"/>
        <w:ind w:firstLine="540"/>
        <w:jc w:val="both"/>
      </w:pPr>
      <w:r>
        <w:t>7) объединения юридических лиц, работодателей и их объединений, общественные объединения, осуществляющие деятельность в сфере образования.</w:t>
      </w:r>
    </w:p>
    <w:p w:rsidR="009F3BDF" w:rsidRDefault="009F3BDF">
      <w:pPr>
        <w:pStyle w:val="ConsPlusNormal"/>
        <w:spacing w:before="220"/>
        <w:ind w:firstLine="540"/>
        <w:jc w:val="both"/>
      </w:pPr>
      <w:r>
        <w:t>В инфраструктуру системы образования в Пермском крае могут входить организации и объекты, обеспечивающие функционирование системы образования.</w:t>
      </w:r>
    </w:p>
    <w:p w:rsidR="009F3BDF" w:rsidRDefault="009F3BDF">
      <w:pPr>
        <w:pStyle w:val="ConsPlusNormal"/>
        <w:spacing w:before="220"/>
        <w:ind w:firstLine="540"/>
        <w:jc w:val="both"/>
      </w:pPr>
      <w:r>
        <w:t>2. В целях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Пермского края уполномоченным исполнительным органом государственной власти Пермского края в сфере образования создаются учебно-методические объединения.</w:t>
      </w:r>
    </w:p>
    <w:p w:rsidR="009F3BDF" w:rsidRDefault="009F3BDF">
      <w:pPr>
        <w:pStyle w:val="ConsPlusNormal"/>
        <w:spacing w:before="220"/>
        <w:ind w:firstLine="540"/>
        <w:jc w:val="both"/>
      </w:pPr>
      <w:r>
        <w:t>3. Учебно-методические объединения Пермского края осуществляют свою деятельность в соответствии с положениями, утверждаемыми уполномоченным исполнительным органом государственной власти Пермского края в сфере образования.</w:t>
      </w:r>
    </w:p>
    <w:p w:rsidR="009F3BDF" w:rsidRDefault="009F3BDF">
      <w:pPr>
        <w:pStyle w:val="ConsPlusNormal"/>
        <w:spacing w:before="220"/>
        <w:ind w:firstLine="540"/>
        <w:jc w:val="both"/>
      </w:pPr>
      <w:r>
        <w:t>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9F3BDF" w:rsidRDefault="009F3BDF">
      <w:pPr>
        <w:pStyle w:val="ConsPlusNormal"/>
        <w:jc w:val="both"/>
      </w:pPr>
    </w:p>
    <w:p w:rsidR="009F3BDF" w:rsidRDefault="009F3BDF">
      <w:pPr>
        <w:pStyle w:val="ConsPlusTitle"/>
        <w:ind w:firstLine="540"/>
        <w:jc w:val="both"/>
        <w:outlineLvl w:val="1"/>
      </w:pPr>
      <w:r>
        <w:t>Статья 10. Экспериментальная и инновационная деятельность в сфере образования</w:t>
      </w:r>
    </w:p>
    <w:p w:rsidR="009F3BDF" w:rsidRDefault="009F3BDF">
      <w:pPr>
        <w:pStyle w:val="ConsPlusNormal"/>
        <w:jc w:val="both"/>
      </w:pPr>
    </w:p>
    <w:p w:rsidR="009F3BDF" w:rsidRDefault="009F3BDF">
      <w:pPr>
        <w:pStyle w:val="ConsPlusNormal"/>
        <w:ind w:firstLine="540"/>
        <w:jc w:val="both"/>
      </w:pPr>
      <w:r>
        <w:t>1. Экспериментальная и инновационная деятельность в сфере образования в Пермском крае осуществляется в целях обеспечения модернизации и развития системы образования с учетом основных направлений социально-экономического развития Пермского края.</w:t>
      </w:r>
    </w:p>
    <w:p w:rsidR="009F3BDF" w:rsidRDefault="009F3BDF">
      <w:pPr>
        <w:pStyle w:val="ConsPlusNormal"/>
        <w:spacing w:before="220"/>
        <w:ind w:firstLine="540"/>
        <w:jc w:val="both"/>
      </w:pPr>
      <w:r>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rsidR="009F3BDF" w:rsidRDefault="009F3BDF">
      <w:pPr>
        <w:pStyle w:val="ConsPlusNormal"/>
        <w:spacing w:before="220"/>
        <w:ind w:firstLine="540"/>
        <w:jc w:val="both"/>
      </w:pPr>
      <w:r>
        <w:t>3. Инновационная деятельность осуществляется в Пермском крае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w:t>
      </w:r>
    </w:p>
    <w:p w:rsidR="009F3BDF" w:rsidRDefault="009F3BDF">
      <w:pPr>
        <w:pStyle w:val="ConsPlusNormal"/>
        <w:spacing w:before="220"/>
        <w:ind w:firstLine="540"/>
        <w:jc w:val="both"/>
      </w:pPr>
      <w:r>
        <w:t xml:space="preserve">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Пермского края, </w:t>
      </w:r>
      <w:r>
        <w:lastRenderedPageBreak/>
        <w:t>организации, указанные в абзаце первом настоящей части, реализующие указанные инновационные проекты и программы, признаются региональными инновационными площадками и составляют инновационную инфраструктуру в системе образования Пермского края.</w:t>
      </w:r>
    </w:p>
    <w:p w:rsidR="009F3BDF" w:rsidRDefault="009F3BDF">
      <w:pPr>
        <w:pStyle w:val="ConsPlusNormal"/>
        <w:spacing w:before="220"/>
        <w:ind w:firstLine="540"/>
        <w:jc w:val="both"/>
      </w:pPr>
      <w:r>
        <w:t>4. Порядок признания организаций региональными инновационными площадками, а также перечень региональных инновационных площадок утверждается нормативным правовым актом уполномоченного исполнительного органа государственной власти Пермского края в сфере образования.</w:t>
      </w:r>
    </w:p>
    <w:p w:rsidR="009F3BDF" w:rsidRDefault="009F3BDF">
      <w:pPr>
        <w:pStyle w:val="ConsPlusNormal"/>
        <w:spacing w:before="220"/>
        <w:ind w:firstLine="540"/>
        <w:jc w:val="both"/>
      </w:pPr>
      <w:r>
        <w:t>5. Органы государственной власти Пермского края оказывают в соответствии с законами и иными нормативными правовыми актами Пермского края финансовую, материально-техническую, информационную и иную поддержку организациям, признанным региональными инновационными площадками.</w:t>
      </w:r>
    </w:p>
    <w:p w:rsidR="009F3BDF" w:rsidRDefault="009F3BDF">
      <w:pPr>
        <w:pStyle w:val="ConsPlusNormal"/>
        <w:jc w:val="both"/>
      </w:pPr>
    </w:p>
    <w:p w:rsidR="009F3BDF" w:rsidRDefault="009F3BDF">
      <w:pPr>
        <w:pStyle w:val="ConsPlusTitle"/>
        <w:ind w:firstLine="540"/>
        <w:jc w:val="both"/>
        <w:outlineLvl w:val="1"/>
      </w:pPr>
      <w:r>
        <w:t>Статья 11. Информационная открытость. Мониторинг в системе образования</w:t>
      </w:r>
    </w:p>
    <w:p w:rsidR="009F3BDF" w:rsidRDefault="009F3BDF">
      <w:pPr>
        <w:pStyle w:val="ConsPlusNormal"/>
        <w:jc w:val="both"/>
      </w:pPr>
    </w:p>
    <w:p w:rsidR="009F3BDF" w:rsidRDefault="009F3BDF">
      <w:pPr>
        <w:pStyle w:val="ConsPlusNormal"/>
        <w:ind w:firstLine="540"/>
        <w:jc w:val="both"/>
      </w:pPr>
      <w:r>
        <w:t>1. Уполномоченный исполнительный орган государственной власти Пермского края в сфере образования и образовательные организации Пермского края обеспечивают открытость и доступность информации о системе образования и их деятельности, в том числе посредством размещения информации в информационно-телекоммуникационных сетях, на официальном сайте уполномоченного исполнительного органа государственной власти Пермского края в сфере образования и образовательных организаций в сети "Интернет".</w:t>
      </w:r>
    </w:p>
    <w:p w:rsidR="009F3BDF" w:rsidRDefault="009F3BDF">
      <w:pPr>
        <w:pStyle w:val="ConsPlusNormal"/>
        <w:spacing w:before="220"/>
        <w:ind w:firstLine="540"/>
        <w:jc w:val="both"/>
      </w:pPr>
      <w:r>
        <w:t>2. Уполномоченный исполнительный орган государственной власти Пермского края в сфере образования обеспечивает осуществление мониторинга в системе образования на региональном уровне.</w:t>
      </w:r>
    </w:p>
    <w:p w:rsidR="009F3BDF" w:rsidRDefault="009F3BDF">
      <w:pPr>
        <w:pStyle w:val="ConsPlusNormal"/>
        <w:spacing w:before="220"/>
        <w:ind w:firstLine="540"/>
        <w:jc w:val="both"/>
      </w:pPr>
      <w:r>
        <w:t>3. Результаты мониторинга в виде итогового (годового) отчета о состоянии и перспективах развития образования в Пермском крае ежегодно публикуются на официальном сайте уполномоченного исполнительного органа государственной власти Пермского края в сфере образования в сети "Интернет".</w:t>
      </w:r>
    </w:p>
    <w:p w:rsidR="009F3BDF" w:rsidRDefault="009F3BDF">
      <w:pPr>
        <w:pStyle w:val="ConsPlusNormal"/>
        <w:jc w:val="both"/>
      </w:pPr>
    </w:p>
    <w:p w:rsidR="009F3BDF" w:rsidRDefault="009F3BDF">
      <w:pPr>
        <w:pStyle w:val="ConsPlusTitle"/>
        <w:ind w:firstLine="540"/>
        <w:jc w:val="both"/>
        <w:outlineLvl w:val="1"/>
      </w:pPr>
      <w:r>
        <w:t>Статья 12. Особенности финансового обеспечения реализации образовательных программ</w:t>
      </w:r>
    </w:p>
    <w:p w:rsidR="009F3BDF" w:rsidRDefault="009F3BDF">
      <w:pPr>
        <w:pStyle w:val="ConsPlusNormal"/>
        <w:jc w:val="both"/>
      </w:pPr>
      <w:r>
        <w:t xml:space="preserve">(в ред. </w:t>
      </w:r>
      <w:hyperlink r:id="rId62">
        <w:r>
          <w:rPr>
            <w:color w:val="0000FF"/>
          </w:rPr>
          <w:t>Закона</w:t>
        </w:r>
      </w:hyperlink>
      <w:r>
        <w:t xml:space="preserve"> Пермского края от 27.10.2022 N 122-ПК)</w:t>
      </w:r>
    </w:p>
    <w:p w:rsidR="009F3BDF" w:rsidRDefault="009F3BDF">
      <w:pPr>
        <w:pStyle w:val="ConsPlusNormal"/>
        <w:ind w:firstLine="540"/>
        <w:jc w:val="both"/>
      </w:pPr>
      <w:r>
        <w:t xml:space="preserve">(в ред. </w:t>
      </w:r>
      <w:hyperlink r:id="rId63">
        <w:r>
          <w:rPr>
            <w:color w:val="0000FF"/>
          </w:rPr>
          <w:t>Закона</w:t>
        </w:r>
      </w:hyperlink>
      <w:r>
        <w:t xml:space="preserve"> Пермского края от 02.06.2016 N 649-ПК)</w:t>
      </w:r>
    </w:p>
    <w:p w:rsidR="009F3BDF" w:rsidRDefault="009F3BDF">
      <w:pPr>
        <w:pStyle w:val="ConsPlusNormal"/>
        <w:jc w:val="both"/>
      </w:pPr>
    </w:p>
    <w:p w:rsidR="009F3BDF" w:rsidRDefault="009F3BDF">
      <w:pPr>
        <w:pStyle w:val="ConsPlusNormal"/>
        <w:ind w:firstLine="540"/>
        <w:jc w:val="both"/>
      </w:pPr>
      <w:r>
        <w:t xml:space="preserve">1. Основой обеспечения государственных гарантий получения гражданами в Пермском крае качественного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является финансовое обеспечение реализации образовательных программ в муниципальных образовательных организациях за счет средств бюджета Пермского края на основе нормативов, утверждаемых нормативным правовым актом уполномоченного исполнительного органа государственной власти Пермского края в сфере образования в соответствии с </w:t>
      </w:r>
      <w:hyperlink r:id="rId64">
        <w:r>
          <w:rPr>
            <w:color w:val="0000FF"/>
          </w:rPr>
          <w:t>пунктом 3 части 1 статьи 8</w:t>
        </w:r>
      </w:hyperlink>
      <w:r>
        <w:t xml:space="preserve"> Федерального закона от 29.12.2012 N 273-ФЗ "Об образовании в Российской Федерации", в том числе:</w:t>
      </w:r>
    </w:p>
    <w:p w:rsidR="009F3BDF" w:rsidRDefault="009F3BDF">
      <w:pPr>
        <w:pStyle w:val="ConsPlusNormal"/>
        <w:jc w:val="both"/>
      </w:pPr>
      <w:r>
        <w:t xml:space="preserve">(в ред. </w:t>
      </w:r>
      <w:hyperlink r:id="rId65">
        <w:r>
          <w:rPr>
            <w:color w:val="0000FF"/>
          </w:rPr>
          <w:t>Закона</w:t>
        </w:r>
      </w:hyperlink>
      <w:r>
        <w:t xml:space="preserve"> Пермского края от 27.10.2022 N 122-ПК)</w:t>
      </w:r>
    </w:p>
    <w:p w:rsidR="009F3BDF" w:rsidRDefault="009F3BDF">
      <w:pPr>
        <w:pStyle w:val="ConsPlusNormal"/>
        <w:spacing w:before="220"/>
        <w:ind w:firstLine="540"/>
        <w:jc w:val="both"/>
      </w:pPr>
      <w:r>
        <w:t>для дошкольных образовательных организаций, реализующих программы дошкольного образования, с учетом направленности дошкольной организации, длительности пребывания и возрастной категории ребенка;</w:t>
      </w:r>
    </w:p>
    <w:p w:rsidR="009F3BDF" w:rsidRDefault="009F3BDF">
      <w:pPr>
        <w:pStyle w:val="ConsPlusNormal"/>
        <w:spacing w:before="220"/>
        <w:ind w:firstLine="540"/>
        <w:jc w:val="both"/>
      </w:pPr>
      <w:r>
        <w:t>для образовательных организаций, реализующих программы общего образования по индивидуальным учебным планам на уровне среднего образования;</w:t>
      </w:r>
    </w:p>
    <w:p w:rsidR="009F3BDF" w:rsidRDefault="009F3BDF">
      <w:pPr>
        <w:pStyle w:val="ConsPlusNormal"/>
        <w:spacing w:before="220"/>
        <w:ind w:firstLine="540"/>
        <w:jc w:val="both"/>
      </w:pPr>
      <w:r>
        <w:lastRenderedPageBreak/>
        <w:t>для образовательных организаций, реализующих программы углубленного изучения предметов;</w:t>
      </w:r>
    </w:p>
    <w:p w:rsidR="009F3BDF" w:rsidRDefault="009F3BDF">
      <w:pPr>
        <w:pStyle w:val="ConsPlusNormal"/>
        <w:spacing w:before="220"/>
        <w:ind w:firstLine="540"/>
        <w:jc w:val="both"/>
      </w:pPr>
      <w:r>
        <w:t>для образовательных организаций, реализующих адаптированные программы образования для детей с ограниченными возможностями здоровья и детей-инвалидов.</w:t>
      </w:r>
    </w:p>
    <w:p w:rsidR="009F3BDF" w:rsidRDefault="009F3BDF">
      <w:pPr>
        <w:pStyle w:val="ConsPlusNormal"/>
        <w:spacing w:before="220"/>
        <w:ind w:firstLine="540"/>
        <w:jc w:val="both"/>
      </w:pPr>
      <w:bookmarkStart w:id="3" w:name="P176"/>
      <w:bookmarkEnd w:id="3"/>
      <w:r>
        <w:t>2. Для малокомплектных муниципальных образовательных организаций и муниципальных образовательных организаций, расположенных в сельских населенных пунктах и реализующих основные общеобразовательные программы, объем финансового обеспечения реализации образовательных программ в муниципальных образовательных организациях должен включать в том числе затраты на осуществление образовательной деятельности, не зависящие от количества обучающихся. К малокомплектным муниципальным образовательным организациям относятся муниципальные образовательные организации, реализующие основные общеобразовательные программы, исходя из их удаленности от иных муниципальных образовательных организаций, транспортной доступности и (или) численности обучающихся.</w:t>
      </w:r>
    </w:p>
    <w:p w:rsidR="009F3BDF" w:rsidRDefault="009F3BDF">
      <w:pPr>
        <w:pStyle w:val="ConsPlusNormal"/>
        <w:jc w:val="both"/>
      </w:pPr>
      <w:r>
        <w:t xml:space="preserve">(в ред. </w:t>
      </w:r>
      <w:hyperlink r:id="rId66">
        <w:r>
          <w:rPr>
            <w:color w:val="0000FF"/>
          </w:rPr>
          <w:t>Закона</w:t>
        </w:r>
      </w:hyperlink>
      <w:r>
        <w:t xml:space="preserve"> Пермского края от 27.10.2022 N 122-ПК)</w:t>
      </w:r>
    </w:p>
    <w:p w:rsidR="009F3BDF" w:rsidRDefault="009F3BDF">
      <w:pPr>
        <w:pStyle w:val="ConsPlusNormal"/>
        <w:spacing w:before="220"/>
        <w:ind w:firstLine="540"/>
        <w:jc w:val="both"/>
      </w:pPr>
      <w:r>
        <w:t xml:space="preserve">3. Муниципальные образовательные организации, финансируемые за счет средств субвенций, предоставляемых из бюджета Пермского края, в которых расчетный объем финансового обеспечения образовательной деятельности выше размера нормативов, утвержденных нормативным правовым актом уполномоченного исполнительного органа государственной власти Пермского края в сфере образования, дополнительно финансируются за счет средств бюджета Пермского края. Объем средств дополнительного финансирования определяется ежегодно в соответствии с порядком, установленным нормативными правовыми актами Правительства Пермского края, по следующим критериям: </w:t>
      </w:r>
      <w:proofErr w:type="spellStart"/>
      <w:r>
        <w:t>малокомплектность</w:t>
      </w:r>
      <w:proofErr w:type="spellEnd"/>
      <w:r>
        <w:t>, наличие инновационной образовательной программы, прошедшей научно-педагогическую экспертизу.</w:t>
      </w:r>
    </w:p>
    <w:p w:rsidR="009F3BDF" w:rsidRDefault="009F3BDF">
      <w:pPr>
        <w:pStyle w:val="ConsPlusNormal"/>
        <w:spacing w:before="220"/>
        <w:ind w:firstLine="540"/>
        <w:jc w:val="both"/>
      </w:pPr>
      <w:r>
        <w:t>4. Объем финансового обеспечения выполнения государственного задания государственными образовательными организациями Пермского края определяется на основании нормативов, утверждаемых уполномоченным исполнительным органом государственной власти Пермского края в сфере образования.</w:t>
      </w:r>
    </w:p>
    <w:p w:rsidR="009F3BDF" w:rsidRDefault="009F3BDF">
      <w:pPr>
        <w:pStyle w:val="ConsPlusNormal"/>
        <w:jc w:val="both"/>
      </w:pPr>
      <w:r>
        <w:t xml:space="preserve">(в ред. </w:t>
      </w:r>
      <w:hyperlink r:id="rId67">
        <w:r>
          <w:rPr>
            <w:color w:val="0000FF"/>
          </w:rPr>
          <w:t>Закона</w:t>
        </w:r>
      </w:hyperlink>
      <w:r>
        <w:t xml:space="preserve"> Пермского края от 27.10.2022 N 122-ПК)</w:t>
      </w:r>
    </w:p>
    <w:p w:rsidR="009F3BDF" w:rsidRDefault="009F3BDF">
      <w:pPr>
        <w:pStyle w:val="ConsPlusNormal"/>
        <w:jc w:val="both"/>
      </w:pPr>
    </w:p>
    <w:p w:rsidR="009F3BDF" w:rsidRDefault="009F3BDF">
      <w:pPr>
        <w:pStyle w:val="ConsPlusTitle"/>
        <w:ind w:firstLine="540"/>
        <w:jc w:val="both"/>
        <w:outlineLvl w:val="1"/>
      </w:pPr>
      <w:r>
        <w:t>Статья 12.1. Организация бесплатной перевозки обучающихся в муниципальных образовательных организациях, реализующих основные общеобразовательные программы</w:t>
      </w:r>
    </w:p>
    <w:p w:rsidR="009F3BDF" w:rsidRDefault="009F3BDF">
      <w:pPr>
        <w:pStyle w:val="ConsPlusNormal"/>
        <w:ind w:firstLine="540"/>
        <w:jc w:val="both"/>
      </w:pPr>
      <w:r>
        <w:t xml:space="preserve">(введена </w:t>
      </w:r>
      <w:hyperlink r:id="rId68">
        <w:r>
          <w:rPr>
            <w:color w:val="0000FF"/>
          </w:rPr>
          <w:t>Законом</w:t>
        </w:r>
      </w:hyperlink>
      <w:r>
        <w:t xml:space="preserve"> Пермского края от 27.10.2022 N 122-ПК)</w:t>
      </w:r>
    </w:p>
    <w:p w:rsidR="009F3BDF" w:rsidRDefault="009F3BDF">
      <w:pPr>
        <w:pStyle w:val="ConsPlusNormal"/>
        <w:jc w:val="both"/>
      </w:pPr>
    </w:p>
    <w:p w:rsidR="009F3BDF" w:rsidRDefault="009F3BDF">
      <w:pPr>
        <w:pStyle w:val="ConsPlusNormal"/>
        <w:ind w:firstLine="540"/>
        <w:jc w:val="both"/>
      </w:pPr>
      <w:r>
        <w:t>1. Организация бесплатной перевозки обучающихся в муниципальных образовательных организациях, реализующих основные общеобразовательные программы, между населенными пунктами в составе муниципального или городского округа осуществляется учредителями соответствующих образовательных организаций. Организация бесплатной перевозки обучающихся в муниципальных образовательных организациях, реализующих основные общеобразовательные программы, между муниципальными округами, между городскими округами, между муниципальным округом и городским округом осуществляется учредителями соответствующих образовательных организаций в случае, если на территориях указанных муниципальных образований не обеспечена транспортная доступность соответствующих образовательных организаций по месту жительства обучающихся.</w:t>
      </w:r>
    </w:p>
    <w:p w:rsidR="009F3BDF" w:rsidRDefault="009F3BDF">
      <w:pPr>
        <w:pStyle w:val="ConsPlusNormal"/>
        <w:spacing w:before="220"/>
        <w:ind w:firstLine="540"/>
        <w:jc w:val="both"/>
      </w:pPr>
      <w:r>
        <w:t xml:space="preserve">2. Компенсация расходов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иного муниципального образования Пермского края осуществляется за счет межбюджетных трансфертов, предоставляемых в порядке, установленном </w:t>
      </w:r>
      <w:hyperlink r:id="rId69">
        <w:r>
          <w:rPr>
            <w:color w:val="0000FF"/>
          </w:rPr>
          <w:t>статьей 142.3</w:t>
        </w:r>
      </w:hyperlink>
      <w:r>
        <w:t xml:space="preserve"> Бюджетного кодекса Российской Федерации, из бюджета иного муниципального образования Пермского края, на территории которого проживают обучающиеся.</w:t>
      </w:r>
    </w:p>
    <w:p w:rsidR="009F3BDF" w:rsidRDefault="009F3BDF">
      <w:pPr>
        <w:pStyle w:val="ConsPlusNormal"/>
        <w:jc w:val="both"/>
      </w:pPr>
    </w:p>
    <w:p w:rsidR="009F3BDF" w:rsidRDefault="009F3BDF">
      <w:pPr>
        <w:pStyle w:val="ConsPlusTitle"/>
        <w:ind w:firstLine="540"/>
        <w:jc w:val="both"/>
        <w:outlineLvl w:val="1"/>
      </w:pPr>
      <w:r>
        <w:t>Статья 13. Национальное образование</w:t>
      </w:r>
    </w:p>
    <w:p w:rsidR="009F3BDF" w:rsidRDefault="009F3BDF">
      <w:pPr>
        <w:pStyle w:val="ConsPlusNormal"/>
        <w:jc w:val="both"/>
      </w:pPr>
    </w:p>
    <w:p w:rsidR="009F3BDF" w:rsidRDefault="009F3BDF">
      <w:pPr>
        <w:pStyle w:val="ConsPlusNormal"/>
        <w:ind w:firstLine="540"/>
        <w:jc w:val="both"/>
      </w:pPr>
      <w:r>
        <w:t>1. Граждане, проживающие в Пермском крае, имеют право на получение общего образования на национальном (родном) языке, на выбор языка воспитания и обучения в соответствии с законодательством Российской Федерации, а также настоящим Законом.</w:t>
      </w:r>
    </w:p>
    <w:p w:rsidR="009F3BDF" w:rsidRDefault="009F3BDF">
      <w:pPr>
        <w:pStyle w:val="ConsPlusNormal"/>
        <w:spacing w:before="220"/>
        <w:ind w:firstLine="540"/>
        <w:jc w:val="both"/>
      </w:pPr>
      <w:r>
        <w:t>2. Под национальной образовательной организацией в Пермском крае понимается образовательная организация, реализующая образовательные программы на национальном (родном) языке, на русском языке с углубленным изучением национального (родного) языка.</w:t>
      </w:r>
    </w:p>
    <w:p w:rsidR="009F3BDF" w:rsidRDefault="009F3BDF">
      <w:pPr>
        <w:pStyle w:val="ConsPlusNormal"/>
        <w:spacing w:before="220"/>
        <w:ind w:firstLine="540"/>
        <w:jc w:val="both"/>
      </w:pPr>
      <w:r>
        <w:t>Национальная образовательная организация открыта для интеграции различных этнокультур и стремится к формированию культуры межнациональных отношений и толерантности у детей и подростков.</w:t>
      </w:r>
    </w:p>
    <w:p w:rsidR="009F3BDF" w:rsidRDefault="009F3BDF">
      <w:pPr>
        <w:pStyle w:val="ConsPlusNormal"/>
        <w:spacing w:before="220"/>
        <w:ind w:firstLine="540"/>
        <w:jc w:val="both"/>
      </w:pPr>
      <w:r>
        <w:t>3. Уполномоченный исполнительный орган государственной власти Пермского края в сфере образования и органы местного самоуправления:</w:t>
      </w:r>
    </w:p>
    <w:p w:rsidR="009F3BDF" w:rsidRDefault="009F3BDF">
      <w:pPr>
        <w:pStyle w:val="ConsPlusNormal"/>
        <w:spacing w:before="220"/>
        <w:ind w:firstLine="540"/>
        <w:jc w:val="both"/>
      </w:pPr>
      <w:r>
        <w:t>обеспечивают условия для функционирования национальных образовательных организаций Пермского края в соответствии с действующим законодательством;</w:t>
      </w:r>
    </w:p>
    <w:p w:rsidR="009F3BDF" w:rsidRDefault="009F3BDF">
      <w:pPr>
        <w:pStyle w:val="ConsPlusNormal"/>
        <w:spacing w:before="220"/>
        <w:ind w:firstLine="540"/>
        <w:jc w:val="both"/>
      </w:pPr>
      <w:r>
        <w:t>обеспечивают создание образовательных организаций, классов, групп с обучением на национальном (родном) языке;</w:t>
      </w:r>
    </w:p>
    <w:p w:rsidR="009F3BDF" w:rsidRDefault="009F3BDF">
      <w:pPr>
        <w:pStyle w:val="ConsPlusNormal"/>
        <w:spacing w:before="220"/>
        <w:ind w:firstLine="540"/>
        <w:jc w:val="both"/>
      </w:pPr>
      <w:r>
        <w:t>содействуют разработке, изданию и приобретению образовательных программ, учебников, учебно-методической литературы, необходимых для воспитания и обучения на национальном (родном) языке.</w:t>
      </w:r>
    </w:p>
    <w:p w:rsidR="009F3BDF" w:rsidRDefault="009F3BDF">
      <w:pPr>
        <w:pStyle w:val="ConsPlusNormal"/>
        <w:spacing w:before="220"/>
        <w:ind w:firstLine="540"/>
        <w:jc w:val="both"/>
      </w:pPr>
      <w:r>
        <w:t>4. Уполномоченный исполнительный орган государственной власти Пермского края в сфере образования:</w:t>
      </w:r>
    </w:p>
    <w:p w:rsidR="009F3BDF" w:rsidRDefault="009F3BDF">
      <w:pPr>
        <w:pStyle w:val="ConsPlusNormal"/>
        <w:spacing w:before="220"/>
        <w:ind w:firstLine="540"/>
        <w:jc w:val="both"/>
      </w:pPr>
      <w:r>
        <w:t>организует подготовку и повышение квалификации педагогических работников для образовательных организаций, осуществляющих образовательную деятельность на национальном (родном) языке, в том числе на основе соглашений между Пермским краем и субъектами Российской Федерации;</w:t>
      </w:r>
    </w:p>
    <w:p w:rsidR="009F3BDF" w:rsidRDefault="009F3BDF">
      <w:pPr>
        <w:pStyle w:val="ConsPlusNormal"/>
        <w:spacing w:before="220"/>
        <w:ind w:firstLine="540"/>
        <w:jc w:val="both"/>
      </w:pPr>
      <w:r>
        <w:t>устанавливает формы и порядок проведения государственной (итоговой) аттестации по родному языку и родной литературе лиц, изучавших родной язык и родную литературу (национальную литературу на родном языке) при получении основного общего образования и среднего общего образования;</w:t>
      </w:r>
    </w:p>
    <w:p w:rsidR="009F3BDF" w:rsidRDefault="009F3BDF">
      <w:pPr>
        <w:pStyle w:val="ConsPlusNormal"/>
        <w:spacing w:before="220"/>
        <w:ind w:firstLine="540"/>
        <w:jc w:val="both"/>
      </w:pPr>
      <w:r>
        <w:t>участвует в проведении экспертизы учебников для включения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с целью обеспечения учета региональных и этнокультурных особенностей Пермского края, реализации прав граждан на получение образования на родном языке и изучение родного языка и литературы народов России на родном языке народов Пермского края;</w:t>
      </w:r>
    </w:p>
    <w:p w:rsidR="009F3BDF" w:rsidRDefault="009F3BDF">
      <w:pPr>
        <w:pStyle w:val="ConsPlusNormal"/>
        <w:jc w:val="both"/>
      </w:pPr>
      <w:r>
        <w:t xml:space="preserve">(в ред. </w:t>
      </w:r>
      <w:hyperlink r:id="rId70">
        <w:r>
          <w:rPr>
            <w:color w:val="0000FF"/>
          </w:rPr>
          <w:t>Закона</w:t>
        </w:r>
      </w:hyperlink>
      <w:r>
        <w:t xml:space="preserve"> Пермского края от 22.04.2020 N 529-ПК)</w:t>
      </w:r>
    </w:p>
    <w:p w:rsidR="009F3BDF" w:rsidRDefault="009F3BDF">
      <w:pPr>
        <w:pStyle w:val="ConsPlusNormal"/>
        <w:spacing w:before="220"/>
        <w:ind w:firstLine="540"/>
        <w:jc w:val="both"/>
      </w:pPr>
      <w:r>
        <w:t>участвует в проведении отбора организаций, осуществляющих издание учебных пособий по родному языку и литературе народов России на родном языке,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9F3BDF" w:rsidRDefault="009F3BDF">
      <w:pPr>
        <w:pStyle w:val="ConsPlusNormal"/>
        <w:jc w:val="both"/>
      </w:pPr>
    </w:p>
    <w:p w:rsidR="009F3BDF" w:rsidRDefault="009F3BDF">
      <w:pPr>
        <w:pStyle w:val="ConsPlusTitle"/>
        <w:ind w:firstLine="540"/>
        <w:jc w:val="both"/>
        <w:outlineLvl w:val="1"/>
      </w:pPr>
      <w:r>
        <w:t>Статья 14. Дополнительное образование детей</w:t>
      </w:r>
    </w:p>
    <w:p w:rsidR="009F3BDF" w:rsidRDefault="009F3BDF">
      <w:pPr>
        <w:pStyle w:val="ConsPlusNormal"/>
        <w:ind w:firstLine="540"/>
        <w:jc w:val="both"/>
      </w:pPr>
      <w:r>
        <w:t xml:space="preserve">(в ред. </w:t>
      </w:r>
      <w:hyperlink r:id="rId71">
        <w:r>
          <w:rPr>
            <w:color w:val="0000FF"/>
          </w:rPr>
          <w:t>Закона</w:t>
        </w:r>
      </w:hyperlink>
      <w:r>
        <w:t xml:space="preserve"> Пермского края от 27.10.2022 N 122-ПК)</w:t>
      </w:r>
    </w:p>
    <w:p w:rsidR="009F3BDF" w:rsidRDefault="009F3BDF">
      <w:pPr>
        <w:pStyle w:val="ConsPlusNormal"/>
        <w:jc w:val="both"/>
      </w:pPr>
    </w:p>
    <w:p w:rsidR="009F3BDF" w:rsidRDefault="009F3BDF">
      <w:pPr>
        <w:pStyle w:val="ConsPlusNormal"/>
        <w:ind w:firstLine="540"/>
        <w:jc w:val="both"/>
      </w:pPr>
      <w:r>
        <w:t>1. Дополнительные общеобразовательные программы реализуются в различных формах в соответствии с федеральным законодательством.</w:t>
      </w:r>
    </w:p>
    <w:p w:rsidR="009F3BDF" w:rsidRDefault="009F3BDF">
      <w:pPr>
        <w:pStyle w:val="ConsPlusNormal"/>
        <w:spacing w:before="220"/>
        <w:ind w:firstLine="540"/>
        <w:jc w:val="both"/>
      </w:pPr>
      <w:r>
        <w:t>2. Детям предоставляется возможность получения дополнительного образования в государственных образовательных организациях Пермского края, муниципальных образовательных организациях.</w:t>
      </w:r>
    </w:p>
    <w:p w:rsidR="009F3BDF" w:rsidRDefault="009F3BDF">
      <w:pPr>
        <w:pStyle w:val="ConsPlusNormal"/>
        <w:spacing w:before="220"/>
        <w:ind w:firstLine="540"/>
        <w:jc w:val="both"/>
      </w:pPr>
      <w:r>
        <w:t>3. Частным образовательным организациям, реализующим дополнительные общеобразовательные программы для детей, оказывается государственная поддержка в случаях и порядке, предусмотренных нормативными правовыми актами Пермского края.</w:t>
      </w:r>
    </w:p>
    <w:p w:rsidR="009F3BDF" w:rsidRDefault="009F3BDF">
      <w:pPr>
        <w:pStyle w:val="ConsPlusNormal"/>
        <w:jc w:val="both"/>
      </w:pPr>
    </w:p>
    <w:p w:rsidR="009F3BDF" w:rsidRDefault="009F3BDF">
      <w:pPr>
        <w:pStyle w:val="ConsPlusTitle"/>
        <w:ind w:firstLine="540"/>
        <w:jc w:val="both"/>
        <w:outlineLvl w:val="1"/>
      </w:pPr>
      <w:r>
        <w:t>Статья 15. Организация получения образования обучающимися с ограниченными возможностями здоровья</w:t>
      </w:r>
    </w:p>
    <w:p w:rsidR="009F3BDF" w:rsidRDefault="009F3BDF">
      <w:pPr>
        <w:pStyle w:val="ConsPlusNormal"/>
        <w:jc w:val="both"/>
      </w:pPr>
    </w:p>
    <w:p w:rsidR="009F3BDF" w:rsidRDefault="009F3BDF">
      <w:pPr>
        <w:pStyle w:val="ConsPlusNormal"/>
        <w:ind w:firstLine="540"/>
        <w:jc w:val="both"/>
      </w:pPr>
      <w:r>
        <w:t>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w:t>
      </w:r>
    </w:p>
    <w:p w:rsidR="009F3BDF" w:rsidRDefault="009F3BDF">
      <w:pPr>
        <w:pStyle w:val="ConsPlusNormal"/>
        <w:spacing w:before="220"/>
        <w:ind w:firstLine="540"/>
        <w:jc w:val="both"/>
      </w:pPr>
      <w:r>
        <w:t>Под специальными условиями для получения образования понимается:</w:t>
      </w:r>
    </w:p>
    <w:p w:rsidR="009F3BDF" w:rsidRDefault="009F3BDF">
      <w:pPr>
        <w:pStyle w:val="ConsPlusNormal"/>
        <w:spacing w:before="220"/>
        <w:ind w:firstLine="540"/>
        <w:jc w:val="both"/>
      </w:pPr>
      <w:r>
        <w:t>1) создание условий обучения, воспитания и развития, включающих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и (или) педагогическую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других условий, без которых невозможно или затруднено освоение образовательных программ обучающимися с ограниченными возможностями здоровья;</w:t>
      </w:r>
    </w:p>
    <w:p w:rsidR="009F3BDF" w:rsidRDefault="009F3BDF">
      <w:pPr>
        <w:pStyle w:val="ConsPlusNormal"/>
        <w:spacing w:before="220"/>
        <w:ind w:firstLine="540"/>
        <w:jc w:val="both"/>
      </w:pPr>
      <w:r>
        <w:t>2) полное государственное обеспечение и обеспечение питанием, одеждой, обувью, мягким и жестким инвентарем обучающихся с ограниченными возможностями здоровья, проживающих в организации, осуществляющей образовательную деятельность;</w:t>
      </w:r>
    </w:p>
    <w:p w:rsidR="009F3BDF" w:rsidRDefault="009F3BDF">
      <w:pPr>
        <w:pStyle w:val="ConsPlusNormal"/>
        <w:spacing w:before="220"/>
        <w:ind w:firstLine="540"/>
        <w:jc w:val="both"/>
      </w:pPr>
      <w:r>
        <w:t>3) создание условий для профессионального обучения обучающимся с ограниченными возможностями здоровья (с различными формами умственной отсталости), не имеющим основного общего и среднего общего образования;</w:t>
      </w:r>
    </w:p>
    <w:p w:rsidR="009F3BDF" w:rsidRDefault="009F3BDF">
      <w:pPr>
        <w:pStyle w:val="ConsPlusNormal"/>
        <w:spacing w:before="220"/>
        <w:ind w:firstLine="540"/>
        <w:jc w:val="both"/>
      </w:pPr>
      <w:r>
        <w:t xml:space="preserve">4) бесплатное предоставление специальных учебников и учебных пособий, иной учебной литературы, а также услуг </w:t>
      </w:r>
      <w:proofErr w:type="spellStart"/>
      <w:r>
        <w:t>сурдопереводчиков</w:t>
      </w:r>
      <w:proofErr w:type="spellEnd"/>
      <w:r>
        <w:t xml:space="preserve"> и </w:t>
      </w:r>
      <w:proofErr w:type="spellStart"/>
      <w:r>
        <w:t>тифлосурдопереводчиков</w:t>
      </w:r>
      <w:proofErr w:type="spellEnd"/>
      <w:r>
        <w:t xml:space="preserve"> при получении образования обучающимся с ограниченными возможностями здоровья. Указанная мера социальной поддержки является расходным обязательством Пермского края в отношении таких обучающихся, за исключением обучающихся за счет бюджетных ассигнований федерального бюджета.</w:t>
      </w:r>
    </w:p>
    <w:p w:rsidR="009F3BDF" w:rsidRDefault="009F3BDF">
      <w:pPr>
        <w:pStyle w:val="ConsPlusNormal"/>
        <w:jc w:val="both"/>
      </w:pPr>
    </w:p>
    <w:p w:rsidR="009F3BDF" w:rsidRDefault="009F3BDF">
      <w:pPr>
        <w:pStyle w:val="ConsPlusTitle"/>
        <w:ind w:firstLine="540"/>
        <w:jc w:val="both"/>
        <w:outlineLvl w:val="1"/>
      </w:pPr>
      <w:r>
        <w:t>Статья 16. Обучение лиц с ограниченными возможностями здоровья</w:t>
      </w:r>
    </w:p>
    <w:p w:rsidR="009F3BDF" w:rsidRDefault="009F3BDF">
      <w:pPr>
        <w:pStyle w:val="ConsPlusNormal"/>
        <w:jc w:val="both"/>
      </w:pPr>
    </w:p>
    <w:p w:rsidR="009F3BDF" w:rsidRDefault="009F3BDF">
      <w:pPr>
        <w:pStyle w:val="ConsPlusNormal"/>
        <w:ind w:firstLine="540"/>
        <w:jc w:val="both"/>
      </w:pPr>
      <w:r>
        <w:t xml:space="preserve">1. Лицам с ограниченными возможностями здоровья с учетом особенностей их психофизического развития, индивидуальных возможностей создаются необходимые условия для получения без дискриминации качественного образования,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w:t>
      </w:r>
      <w:r>
        <w:lastRenderedPageBreak/>
        <w:t>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9F3BDF" w:rsidRDefault="009F3BDF">
      <w:pPr>
        <w:pStyle w:val="ConsPlusNormal"/>
        <w:spacing w:before="220"/>
        <w:ind w:firstLine="540"/>
        <w:jc w:val="both"/>
      </w:pPr>
      <w:r>
        <w:t>2. С согласия родителей (законных представителей) и на основании рекомендаций психолого-медико-педагогической комиссии лицам с ограниченными возможностями здоровья гарантировано получение образования как в отдельных организациях, осуществляющих образовательную деятельность по адаптированным общеобразовательным программам для глухих, слабослышащих, позднооглохших, слепых, слабовидящих, с тяжелыми нарушениями речи, нарушениями опорно-двигательного аппарата, задержкой психического развития, умственной отсталостью, расстройствами аутистического спектра, со сложными дефектами и других обучающихся с ограниченными возможностями здоровья, так и получение инклюзивного образования посредством создания специальных условий для получения образования указанными обучающимися.</w:t>
      </w:r>
    </w:p>
    <w:p w:rsidR="009F3BDF" w:rsidRDefault="009F3BDF">
      <w:pPr>
        <w:pStyle w:val="ConsPlusNormal"/>
        <w:spacing w:before="220"/>
        <w:ind w:firstLine="540"/>
        <w:jc w:val="both"/>
      </w:pPr>
      <w:r>
        <w:t>3. Для лиц с ограниченными возможностями здоровья, по состоянию здоровья временно или постоянно не посещающих образовательные организации, нуждающихся в длительном лечении, уполномоченным исполнительным органом государственной власти Пермского края в сфере образования создаются условия для получения образования в следующих формах:</w:t>
      </w:r>
    </w:p>
    <w:p w:rsidR="009F3BDF" w:rsidRDefault="009F3BDF">
      <w:pPr>
        <w:pStyle w:val="ConsPlusNormal"/>
        <w:spacing w:before="220"/>
        <w:ind w:firstLine="540"/>
        <w:jc w:val="both"/>
      </w:pPr>
      <w:r>
        <w:t>на дому (в том числе с использованием дистанционных образовательных технологий) на основании медицинского заключения и договора между образовательной организацией и родителями обучающегося (законными представителями);</w:t>
      </w:r>
    </w:p>
    <w:p w:rsidR="009F3BDF" w:rsidRDefault="009F3BDF">
      <w:pPr>
        <w:pStyle w:val="ConsPlusNormal"/>
        <w:spacing w:before="220"/>
        <w:ind w:firstLine="540"/>
        <w:jc w:val="both"/>
      </w:pPr>
      <w:r>
        <w:t>в условиях нахождения на длительном стационарном (более чем 21 день) лечении в больницах и санаториях, а также прохождения реабилитации в социальных приютах (далее - стационарное лечебное учреждение) в соответствии с образовательными программами соответствующего уровня на основании договора между стационарным лечебным учреждением и образовательной организацией.</w:t>
      </w:r>
    </w:p>
    <w:p w:rsidR="009F3BDF" w:rsidRDefault="009F3BDF">
      <w:pPr>
        <w:pStyle w:val="ConsPlusNormal"/>
        <w:spacing w:before="220"/>
        <w:ind w:firstLine="540"/>
        <w:jc w:val="both"/>
      </w:pPr>
      <w:r>
        <w:t>4. Порядок регламентации и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на дому или в медицинских организациях определяется правовым актом уполномоченного исполнительного органа государственной власти Пермского края в сфере образования.</w:t>
      </w:r>
    </w:p>
    <w:p w:rsidR="009F3BDF" w:rsidRDefault="009F3BDF">
      <w:pPr>
        <w:pStyle w:val="ConsPlusNormal"/>
        <w:jc w:val="both"/>
      </w:pPr>
      <w:r>
        <w:t xml:space="preserve">(в ред. </w:t>
      </w:r>
      <w:hyperlink r:id="rId72">
        <w:r>
          <w:rPr>
            <w:color w:val="0000FF"/>
          </w:rPr>
          <w:t>Закона</w:t>
        </w:r>
      </w:hyperlink>
      <w:r>
        <w:t xml:space="preserve"> Пермского края от 01.12.2014 N 406-ПК)</w:t>
      </w:r>
    </w:p>
    <w:p w:rsidR="009F3BDF" w:rsidRDefault="009F3BDF">
      <w:pPr>
        <w:pStyle w:val="ConsPlusNormal"/>
        <w:spacing w:before="220"/>
        <w:ind w:firstLine="540"/>
        <w:jc w:val="both"/>
      </w:pPr>
      <w:r>
        <w:t>5. Уполномоченный исполнительный орган государственной власти Пермского края в сфере образования обеспечивает профессиональное обучение обучающихся с ограниченными возможностями здоровья (с различными формами умственной отсталости), не имеющих основного общего или среднего общего образования, в государственных профессиональных образовательных организациях Пермского края и организациях, осуществляющих образовательную деятельность по основным программам профессионального обучения, посредством создания специальных условий для получения образования обучающимися с ограниченными возможностями здоровья.</w:t>
      </w:r>
    </w:p>
    <w:p w:rsidR="009F3BDF" w:rsidRDefault="009F3BDF">
      <w:pPr>
        <w:pStyle w:val="ConsPlusNormal"/>
        <w:jc w:val="both"/>
      </w:pPr>
    </w:p>
    <w:p w:rsidR="009F3BDF" w:rsidRDefault="009F3BDF">
      <w:pPr>
        <w:pStyle w:val="ConsPlusTitle"/>
        <w:ind w:firstLine="540"/>
        <w:jc w:val="both"/>
        <w:outlineLvl w:val="1"/>
      </w:pPr>
      <w:r>
        <w:t>Статья 17. Семейное образование</w:t>
      </w:r>
    </w:p>
    <w:p w:rsidR="009F3BDF" w:rsidRDefault="009F3BDF">
      <w:pPr>
        <w:pStyle w:val="ConsPlusNormal"/>
        <w:jc w:val="both"/>
      </w:pPr>
    </w:p>
    <w:p w:rsidR="009F3BDF" w:rsidRDefault="009F3BDF">
      <w:pPr>
        <w:pStyle w:val="ConsPlusNormal"/>
        <w:ind w:firstLine="540"/>
        <w:jc w:val="both"/>
      </w:pPr>
      <w:r>
        <w:t xml:space="preserve">1. В случае получения обучающимися в соответствии с Федеральным </w:t>
      </w:r>
      <w:hyperlink r:id="rId73">
        <w:r>
          <w:rPr>
            <w:color w:val="0000FF"/>
          </w:rPr>
          <w:t>законом</w:t>
        </w:r>
      </w:hyperlink>
      <w:r>
        <w:t xml:space="preserve"> от 29.12.2012 N 273-ФЗ "Об образовании в Российской Федерации" начального общего, основного общего, среднего общего образования в форме семейного образования в Пермском крае родителям (законным представителям) предоставляется компенсация затрат на получение обучающимися начального общего, основного общего, среднего общего образования в форме семейного образования.</w:t>
      </w:r>
    </w:p>
    <w:p w:rsidR="009F3BDF" w:rsidRDefault="009F3BDF">
      <w:pPr>
        <w:pStyle w:val="ConsPlusNormal"/>
        <w:spacing w:before="220"/>
        <w:ind w:firstLine="540"/>
        <w:jc w:val="both"/>
      </w:pPr>
      <w:r>
        <w:t xml:space="preserve">2. Условия и порядок предоставления компенсации затрат родителям (законным </w:t>
      </w:r>
      <w:r>
        <w:lastRenderedPageBreak/>
        <w:t>представителям) на получение обучающимися начального общего, основного общего, среднего общего образования в форме семейного образования устанавливаются нормативным правовым актом Правительства Пермского края.</w:t>
      </w:r>
    </w:p>
    <w:p w:rsidR="009F3BDF" w:rsidRDefault="009F3BDF">
      <w:pPr>
        <w:pStyle w:val="ConsPlusNormal"/>
        <w:jc w:val="both"/>
      </w:pPr>
    </w:p>
    <w:p w:rsidR="009F3BDF" w:rsidRDefault="009F3BDF">
      <w:pPr>
        <w:pStyle w:val="ConsPlusTitle"/>
        <w:ind w:firstLine="540"/>
        <w:jc w:val="both"/>
        <w:outlineLvl w:val="1"/>
      </w:pPr>
      <w:r>
        <w:t>Статья 18. Семейные дошкольные группы</w:t>
      </w:r>
    </w:p>
    <w:p w:rsidR="009F3BDF" w:rsidRDefault="009F3BDF">
      <w:pPr>
        <w:pStyle w:val="ConsPlusNormal"/>
        <w:ind w:firstLine="540"/>
        <w:jc w:val="both"/>
      </w:pPr>
      <w:r>
        <w:t xml:space="preserve">(введена </w:t>
      </w:r>
      <w:hyperlink r:id="rId74">
        <w:r>
          <w:rPr>
            <w:color w:val="0000FF"/>
          </w:rPr>
          <w:t>Законом</w:t>
        </w:r>
      </w:hyperlink>
      <w:r>
        <w:t xml:space="preserve"> Пермского края от 06.11.2014 N 392-ПК)</w:t>
      </w:r>
    </w:p>
    <w:p w:rsidR="009F3BDF" w:rsidRDefault="009F3BDF">
      <w:pPr>
        <w:pStyle w:val="ConsPlusNormal"/>
        <w:jc w:val="both"/>
      </w:pPr>
    </w:p>
    <w:p w:rsidR="009F3BDF" w:rsidRDefault="009F3BDF">
      <w:pPr>
        <w:pStyle w:val="ConsPlusNormal"/>
        <w:ind w:firstLine="540"/>
        <w:jc w:val="both"/>
      </w:pPr>
      <w:r>
        <w:t>1. С целью удовлетворения потребности населения в получении дошкольного образования в семьях в образовательной организации могут быть организованы семейные дошкольные группы. В семейных дошкольных группах реализуется основная общеобразовательная программа дошкольного образования или осуществляется присмотр и уход за детьми без реализации основной общеобразовательной программы дошкольного образования.</w:t>
      </w:r>
    </w:p>
    <w:p w:rsidR="009F3BDF" w:rsidRDefault="009F3BDF">
      <w:pPr>
        <w:pStyle w:val="ConsPlusNormal"/>
        <w:jc w:val="both"/>
      </w:pPr>
      <w:r>
        <w:t xml:space="preserve">(часть 1 в ред. </w:t>
      </w:r>
      <w:hyperlink r:id="rId75">
        <w:r>
          <w:rPr>
            <w:color w:val="0000FF"/>
          </w:rPr>
          <w:t>Закона</w:t>
        </w:r>
      </w:hyperlink>
      <w:r>
        <w:t xml:space="preserve"> Пермского края от 27.10.2022 N 122-ПК)</w:t>
      </w:r>
    </w:p>
    <w:p w:rsidR="009F3BDF" w:rsidRDefault="009F3BDF">
      <w:pPr>
        <w:pStyle w:val="ConsPlusNormal"/>
        <w:spacing w:before="220"/>
        <w:ind w:firstLine="540"/>
        <w:jc w:val="both"/>
      </w:pPr>
      <w:r>
        <w:t>2. Педагогические работники семейных дошкольных групп являются педагогическими работниками образовательной организации, их права и обязанности определяются законодательством и трудовым договором.</w:t>
      </w:r>
    </w:p>
    <w:p w:rsidR="009F3BDF" w:rsidRDefault="009F3BDF">
      <w:pPr>
        <w:pStyle w:val="ConsPlusNormal"/>
        <w:spacing w:before="220"/>
        <w:ind w:firstLine="540"/>
        <w:jc w:val="both"/>
      </w:pPr>
      <w:r>
        <w:t>3. Условия пребывания детей в семейной дошкольной группе определяются уставом образовательной организации, договором между образовательной организацией и родителями (законными представителями) детей. Контроль за организацией присмотра и ухода, реализацией образовательной программы в семейной дошкольной группе осуществляет образовательная организация, в структуре которой находится семейная дошкольная группа.</w:t>
      </w:r>
    </w:p>
    <w:p w:rsidR="009F3BDF" w:rsidRDefault="009F3BDF">
      <w:pPr>
        <w:pStyle w:val="ConsPlusNormal"/>
        <w:jc w:val="both"/>
      </w:pPr>
    </w:p>
    <w:p w:rsidR="009F3BDF" w:rsidRDefault="009F3BDF">
      <w:pPr>
        <w:pStyle w:val="ConsPlusTitle"/>
        <w:jc w:val="center"/>
        <w:outlineLvl w:val="0"/>
      </w:pPr>
      <w:r>
        <w:t>Глава III. ОБУЧАЮЩИЕСЯ</w:t>
      </w:r>
    </w:p>
    <w:p w:rsidR="009F3BDF" w:rsidRDefault="009F3BDF">
      <w:pPr>
        <w:pStyle w:val="ConsPlusNormal"/>
        <w:jc w:val="both"/>
      </w:pPr>
    </w:p>
    <w:p w:rsidR="009F3BDF" w:rsidRDefault="009F3BDF">
      <w:pPr>
        <w:pStyle w:val="ConsPlusTitle"/>
        <w:ind w:firstLine="540"/>
        <w:jc w:val="both"/>
        <w:outlineLvl w:val="1"/>
      </w:pPr>
      <w:hyperlink r:id="rId76">
        <w:r>
          <w:rPr>
            <w:color w:val="0000FF"/>
          </w:rPr>
          <w:t>Статья 19</w:t>
        </w:r>
      </w:hyperlink>
      <w:r>
        <w:t>. Обеспечение обучающихся учебниками и учебными пособиями</w:t>
      </w:r>
    </w:p>
    <w:p w:rsidR="009F3BDF" w:rsidRDefault="009F3BDF">
      <w:pPr>
        <w:pStyle w:val="ConsPlusNormal"/>
        <w:jc w:val="both"/>
      </w:pPr>
    </w:p>
    <w:p w:rsidR="009F3BDF" w:rsidRDefault="009F3BDF">
      <w:pPr>
        <w:pStyle w:val="ConsPlusNormal"/>
        <w:ind w:firstLine="540"/>
        <w:jc w:val="both"/>
      </w:pPr>
      <w:r>
        <w:t>1. Обучающимся, осваивающим основные образовательные программы за счет средств бюджета Пермского края, местных бюджетов в пределах федеральных государственных образовательных стандартов,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9F3BDF" w:rsidRDefault="009F3BDF">
      <w:pPr>
        <w:pStyle w:val="ConsPlusNormal"/>
        <w:spacing w:before="220"/>
        <w:ind w:firstLine="540"/>
        <w:jc w:val="both"/>
      </w:pPr>
      <w:r>
        <w:t>2. Уполномоченный исполнительный орган государственной власти Пермского края в сфере образования организует обеспечение муниципальных образовательных организаций и государственных образовательных организаций Пермского края учебниками в соответствии с федеральным перечнем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9F3BDF" w:rsidRDefault="009F3BDF">
      <w:pPr>
        <w:pStyle w:val="ConsPlusNormal"/>
        <w:jc w:val="both"/>
      </w:pPr>
      <w:r>
        <w:t xml:space="preserve">(в ред. </w:t>
      </w:r>
      <w:hyperlink r:id="rId77">
        <w:r>
          <w:rPr>
            <w:color w:val="0000FF"/>
          </w:rPr>
          <w:t>Закона</w:t>
        </w:r>
      </w:hyperlink>
      <w:r>
        <w:t xml:space="preserve"> Пермского края от 22.04.2020 N 529-ПК)</w:t>
      </w:r>
    </w:p>
    <w:p w:rsidR="009F3BDF" w:rsidRDefault="009F3BDF">
      <w:pPr>
        <w:pStyle w:val="ConsPlusNormal"/>
        <w:jc w:val="both"/>
      </w:pPr>
    </w:p>
    <w:p w:rsidR="009F3BDF" w:rsidRDefault="009F3BDF">
      <w:pPr>
        <w:pStyle w:val="ConsPlusTitle"/>
        <w:ind w:firstLine="540"/>
        <w:jc w:val="both"/>
        <w:outlineLvl w:val="1"/>
      </w:pPr>
      <w:hyperlink r:id="rId78">
        <w:r>
          <w:rPr>
            <w:color w:val="0000FF"/>
          </w:rPr>
          <w:t>Статья 20</w:t>
        </w:r>
      </w:hyperlink>
      <w:r>
        <w:t>. Обеспечение питанием и вещевым имуществом</w:t>
      </w:r>
    </w:p>
    <w:p w:rsidR="009F3BDF" w:rsidRDefault="009F3BDF">
      <w:pPr>
        <w:pStyle w:val="ConsPlusNormal"/>
        <w:jc w:val="both"/>
      </w:pPr>
    </w:p>
    <w:p w:rsidR="009F3BDF" w:rsidRDefault="009F3BDF">
      <w:pPr>
        <w:pStyle w:val="ConsPlusNormal"/>
        <w:ind w:firstLine="540"/>
        <w:jc w:val="both"/>
      </w:pPr>
      <w:r>
        <w:t xml:space="preserve">1. Право на бесплатное питание в образовательных организациях за счет средств бюджета Пермского края имеют обучающиеся муниципальных, частных общеобразовательных организаций, а также обучающиеся по основным общеобразовательным программам в государственных профессиональных образовательных организациях Пермского края, реализующих основные общеобразовательные программы, по очной, очно-заочной форме, в форме семейного образования в порядке, установленном нормативным правовым актом Правительства Пермского края, в соответствии со </w:t>
      </w:r>
      <w:hyperlink r:id="rId79">
        <w:r>
          <w:rPr>
            <w:color w:val="0000FF"/>
          </w:rPr>
          <w:t>статьей 15</w:t>
        </w:r>
      </w:hyperlink>
      <w:r>
        <w:t xml:space="preserve"> Закона Пермской области от 09.09.1996 N 533-83 "О социальных гарантиях и мерах социальной поддержки семьи, материнства, отцовства и детства в Пермском </w:t>
      </w:r>
      <w:r>
        <w:lastRenderedPageBreak/>
        <w:t>крае".</w:t>
      </w:r>
    </w:p>
    <w:p w:rsidR="009F3BDF" w:rsidRDefault="009F3BDF">
      <w:pPr>
        <w:pStyle w:val="ConsPlusNormal"/>
        <w:spacing w:before="220"/>
        <w:ind w:firstLine="540"/>
        <w:jc w:val="both"/>
      </w:pPr>
      <w:r>
        <w:t xml:space="preserve">Право на обеспечение питанием в образовательных организациях за счет средств бюджета Пермского края имеют обучающиеся муниципальных, частных общеобразовательных организаций, а также обучающиеся по основным общеобразовательным программам в государственных профессиональных образовательных организациях Пермского края, реализующих основные общеобразовательные программы, по очной, очно-заочной форме, в форме семейного образования в порядке, установленном нормативным правовым актом Правительства Пермского края, в соответствии со </w:t>
      </w:r>
      <w:hyperlink r:id="rId80">
        <w:r>
          <w:rPr>
            <w:color w:val="0000FF"/>
          </w:rPr>
          <w:t>статьей 18.7</w:t>
        </w:r>
      </w:hyperlink>
      <w:r>
        <w:t xml:space="preserve"> Закона Пермской области от 09.09.1996 N 533-83 "О социальных гарантиях и мерах социальной поддержки семьи, материнства, отцовства и детства в Пермском крае".</w:t>
      </w:r>
    </w:p>
    <w:p w:rsidR="009F3BDF" w:rsidRDefault="009F3BDF">
      <w:pPr>
        <w:pStyle w:val="ConsPlusNormal"/>
        <w:jc w:val="both"/>
      </w:pPr>
      <w:r>
        <w:t xml:space="preserve">(часть 1 в ред. </w:t>
      </w:r>
      <w:hyperlink r:id="rId81">
        <w:r>
          <w:rPr>
            <w:color w:val="0000FF"/>
          </w:rPr>
          <w:t>Закона</w:t>
        </w:r>
      </w:hyperlink>
      <w:r>
        <w:t xml:space="preserve"> Пермского края от 09.02.2018 N 181-ПК)</w:t>
      </w:r>
    </w:p>
    <w:p w:rsidR="009F3BDF" w:rsidRDefault="009F3BDF">
      <w:pPr>
        <w:pStyle w:val="ConsPlusNormal"/>
        <w:spacing w:before="220"/>
        <w:ind w:firstLine="540"/>
        <w:jc w:val="both"/>
      </w:pPr>
      <w:r>
        <w:t>1.1.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 предусматривающим наличие горячего блюда, не считая горячего напитка (далее - горячее питание), за счет источников финансирования, предусмотренных законодательством Российской Федерации.</w:t>
      </w:r>
    </w:p>
    <w:p w:rsidR="009F3BDF" w:rsidRDefault="009F3BDF">
      <w:pPr>
        <w:pStyle w:val="ConsPlusNormal"/>
        <w:spacing w:before="220"/>
        <w:ind w:firstLine="540"/>
        <w:jc w:val="both"/>
      </w:pPr>
      <w:r>
        <w:t xml:space="preserve">Размер стоимости горячего питания, предоставляемого за счет средств бюджета Пермского края, включая средства, поступившие в форме субсидии из федерального бюджета, в расчете на одного обучающегося определяется правовым актом Правительства Пермского края и не может быть меньше размера, установленного для обучающихся на уровне начального общего образования </w:t>
      </w:r>
      <w:hyperlink r:id="rId82">
        <w:r>
          <w:rPr>
            <w:color w:val="0000FF"/>
          </w:rPr>
          <w:t>подпунктом 5 пункта 2 статьи 15</w:t>
        </w:r>
      </w:hyperlink>
      <w:r>
        <w:t xml:space="preserve"> и </w:t>
      </w:r>
      <w:hyperlink r:id="rId83">
        <w:r>
          <w:rPr>
            <w:color w:val="0000FF"/>
          </w:rPr>
          <w:t>статьей 18.7</w:t>
        </w:r>
      </w:hyperlink>
      <w:r>
        <w:t xml:space="preserve"> Закона Пермской области от 09.09.1996 N 533-83 "О социальных гарантиях и мерах социальной поддержки семьи, материнства, отцовства и детства в Пермском крае" с учетом индексации.</w:t>
      </w:r>
    </w:p>
    <w:p w:rsidR="009F3BDF" w:rsidRDefault="009F3BDF">
      <w:pPr>
        <w:pStyle w:val="ConsPlusNormal"/>
        <w:jc w:val="both"/>
      </w:pPr>
      <w:r>
        <w:t xml:space="preserve">(часть 1.1 введена </w:t>
      </w:r>
      <w:hyperlink r:id="rId84">
        <w:r>
          <w:rPr>
            <w:color w:val="0000FF"/>
          </w:rPr>
          <w:t>Законом</w:t>
        </w:r>
      </w:hyperlink>
      <w:r>
        <w:t xml:space="preserve"> Пермского края от 22.04.2020 N 531-ПК)</w:t>
      </w:r>
    </w:p>
    <w:p w:rsidR="009F3BDF" w:rsidRDefault="009F3BDF">
      <w:pPr>
        <w:pStyle w:val="ConsPlusNormal"/>
        <w:spacing w:before="220"/>
        <w:ind w:firstLine="540"/>
        <w:jc w:val="both"/>
      </w:pPr>
      <w:r>
        <w:t>2. Право на бесплатное обеспечение одеждой для посещения образовательной организации, а также спортивной формой в образовательных организациях за счет средств бюджета Пермского края имеют:</w:t>
      </w:r>
    </w:p>
    <w:p w:rsidR="009F3BDF" w:rsidRDefault="009F3BDF">
      <w:pPr>
        <w:pStyle w:val="ConsPlusNormal"/>
        <w:spacing w:before="220"/>
        <w:ind w:firstLine="540"/>
        <w:jc w:val="both"/>
      </w:pPr>
      <w:r>
        <w:t xml:space="preserve">обучающиеся муниципальных, частных общеобразовательных организаций, а также обучающиеся по основным общеобразовательным программам в государственных образовательных организациях Пермского края, реализующих основные общеобразовательные программы, по очной, очно-заочной форме, в форме семейного образования в порядке, установленном нормативным правовым актом Правительства Пермского края, в соответствии с </w:t>
      </w:r>
      <w:hyperlink r:id="rId85">
        <w:r>
          <w:rPr>
            <w:color w:val="0000FF"/>
          </w:rPr>
          <w:t>Законом</w:t>
        </w:r>
      </w:hyperlink>
      <w:r>
        <w:t xml:space="preserve"> Пермской области от 09.09.1996 N 533-83 "О социальных гарантиях и мерах социальной поддержки семьи, материнства, отцовства и детства в Пермском крае".</w:t>
      </w:r>
    </w:p>
    <w:p w:rsidR="009F3BDF" w:rsidRDefault="009F3BDF">
      <w:pPr>
        <w:pStyle w:val="ConsPlusNormal"/>
        <w:jc w:val="both"/>
      </w:pPr>
      <w:r>
        <w:t xml:space="preserve">(в ред. Законов Пермского края от 09.02.2018 </w:t>
      </w:r>
      <w:hyperlink r:id="rId86">
        <w:r>
          <w:rPr>
            <w:color w:val="0000FF"/>
          </w:rPr>
          <w:t>N 181-ПК</w:t>
        </w:r>
      </w:hyperlink>
      <w:r>
        <w:t xml:space="preserve">, от 03.06.2019 </w:t>
      </w:r>
      <w:hyperlink r:id="rId87">
        <w:r>
          <w:rPr>
            <w:color w:val="0000FF"/>
          </w:rPr>
          <w:t>N 400-ПК</w:t>
        </w:r>
      </w:hyperlink>
      <w:r>
        <w:t xml:space="preserve">, от 11.05.2022 </w:t>
      </w:r>
      <w:hyperlink r:id="rId88">
        <w:r>
          <w:rPr>
            <w:color w:val="0000FF"/>
          </w:rPr>
          <w:t>N 71-ПК</w:t>
        </w:r>
      </w:hyperlink>
      <w:r>
        <w:t>)</w:t>
      </w:r>
    </w:p>
    <w:p w:rsidR="009F3BDF" w:rsidRDefault="009F3BDF">
      <w:pPr>
        <w:pStyle w:val="ConsPlusNormal"/>
        <w:jc w:val="both"/>
      </w:pPr>
      <w:r>
        <w:t xml:space="preserve">(часть 2 в ред. </w:t>
      </w:r>
      <w:hyperlink r:id="rId89">
        <w:r>
          <w:rPr>
            <w:color w:val="0000FF"/>
          </w:rPr>
          <w:t>Закона</w:t>
        </w:r>
      </w:hyperlink>
      <w:r>
        <w:t xml:space="preserve"> Пермского края от 02.06.2016 N 649-ПК)</w:t>
      </w:r>
    </w:p>
    <w:p w:rsidR="009F3BDF" w:rsidRDefault="009F3BDF">
      <w:pPr>
        <w:pStyle w:val="ConsPlusNormal"/>
        <w:spacing w:before="220"/>
        <w:ind w:firstLine="540"/>
        <w:jc w:val="both"/>
      </w:pPr>
      <w:r>
        <w:t xml:space="preserve">3. Обучающиеся из числа детей-сирот и детей, оставшихся без попечения родителей, проживающие в организациях, осуществляющих образовательную деятельность, обеспечиваются питанием, одеждой, обувью, мягким и жестким инвентарем за счет средств бюджета Пермского края в порядке, установленном нормативным правовым актом Правительства Пермского края, в соответствии с </w:t>
      </w:r>
      <w:hyperlink r:id="rId90">
        <w:r>
          <w:rPr>
            <w:color w:val="0000FF"/>
          </w:rPr>
          <w:t>Законом</w:t>
        </w:r>
      </w:hyperlink>
      <w:r>
        <w:t xml:space="preserve"> Пермской области от 29.12.2004 N 1939-419 "О мерах по социальной поддержке детей-сирот и детей, оставшихся без попечения родителей".</w:t>
      </w:r>
    </w:p>
    <w:p w:rsidR="009F3BDF" w:rsidRDefault="009F3BDF">
      <w:pPr>
        <w:pStyle w:val="ConsPlusNormal"/>
        <w:spacing w:before="220"/>
        <w:ind w:firstLine="540"/>
        <w:jc w:val="both"/>
      </w:pPr>
      <w:r>
        <w:t xml:space="preserve">4. Обучающиеся в государственных образовательных организациях Пермского края по основным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w:t>
      </w:r>
      <w:r>
        <w:lastRenderedPageBreak/>
        <w:t>проживающие в образовательной организации, обеспечиваются питанием, вещевым имуществом (обмундированием), в том числе форменной одеждой, за счет средств бюджета Пермского края в порядке, установленном уполномоченным исполнительным органом государственной власти Пермского края.</w:t>
      </w:r>
    </w:p>
    <w:p w:rsidR="009F3BDF" w:rsidRDefault="009F3BDF">
      <w:pPr>
        <w:pStyle w:val="ConsPlusNormal"/>
        <w:spacing w:before="220"/>
        <w:ind w:firstLine="540"/>
        <w:jc w:val="both"/>
      </w:pPr>
      <w:r>
        <w:t xml:space="preserve">5. Обучающиеся с ограниченными возможностями здоровья, проживающие в организации, осуществляющей образовательную деятельность по адаптированным основным общеобразовательным программам, находятся на полном государственном обеспечении и обеспечиваются питанием, одеждой, обувью, мягким и жестким инвентарем в соответствии с порядком, предусмотренным </w:t>
      </w:r>
      <w:hyperlink w:anchor="P281">
        <w:r>
          <w:rPr>
            <w:color w:val="0000FF"/>
          </w:rPr>
          <w:t>статьей 20.1</w:t>
        </w:r>
      </w:hyperlink>
      <w:r>
        <w:t xml:space="preserve"> настоящего Закона, по нормам, установленным нормативным правовым актом Правительства Пермского края.</w:t>
      </w:r>
    </w:p>
    <w:p w:rsidR="009F3BDF" w:rsidRDefault="009F3BDF">
      <w:pPr>
        <w:pStyle w:val="ConsPlusNormal"/>
        <w:spacing w:before="220"/>
        <w:ind w:firstLine="540"/>
        <w:jc w:val="both"/>
      </w:pPr>
      <w:r>
        <w:t>Иные обучающиеся с ограниченными возможностями здоровья обеспечиваются бесплатным двухразовым питанием.</w:t>
      </w:r>
    </w:p>
    <w:p w:rsidR="009F3BDF" w:rsidRDefault="009F3BDF">
      <w:pPr>
        <w:pStyle w:val="ConsPlusNormal"/>
        <w:jc w:val="both"/>
      </w:pPr>
      <w:r>
        <w:t xml:space="preserve">(абзац введен </w:t>
      </w:r>
      <w:hyperlink r:id="rId91">
        <w:r>
          <w:rPr>
            <w:color w:val="0000FF"/>
          </w:rPr>
          <w:t>Законом</w:t>
        </w:r>
      </w:hyperlink>
      <w:r>
        <w:t xml:space="preserve"> Пермского края от 11.05.2022 N 71-ПК)</w:t>
      </w:r>
    </w:p>
    <w:p w:rsidR="009F3BDF" w:rsidRDefault="009F3BDF">
      <w:pPr>
        <w:pStyle w:val="ConsPlusNormal"/>
        <w:spacing w:before="220"/>
        <w:ind w:firstLine="540"/>
        <w:jc w:val="both"/>
      </w:pPr>
      <w:r>
        <w:t>В случае организации образовательной деятельности в рамках реализации ограничительных мероприятий (карантин) в целях соблюдения санитарно-эпидемиологического благополучия населения бесплатное двухразовое питание заменяется набором продуктов питания.</w:t>
      </w:r>
    </w:p>
    <w:p w:rsidR="009F3BDF" w:rsidRDefault="009F3BDF">
      <w:pPr>
        <w:pStyle w:val="ConsPlusNormal"/>
        <w:jc w:val="both"/>
      </w:pPr>
      <w:r>
        <w:t xml:space="preserve">(абзац введен </w:t>
      </w:r>
      <w:hyperlink r:id="rId92">
        <w:r>
          <w:rPr>
            <w:color w:val="0000FF"/>
          </w:rPr>
          <w:t>Законом</w:t>
        </w:r>
      </w:hyperlink>
      <w:r>
        <w:t xml:space="preserve"> Пермского края от 11.05.2022 N 71-ПК)</w:t>
      </w:r>
    </w:p>
    <w:p w:rsidR="009F3BDF" w:rsidRDefault="009F3BDF">
      <w:pPr>
        <w:pStyle w:val="ConsPlusNormal"/>
        <w:spacing w:before="220"/>
        <w:ind w:firstLine="540"/>
        <w:jc w:val="both"/>
      </w:pPr>
      <w:r>
        <w:t>В случае если общеобразовательной организацией, в которой бесплатное двухразовое питание обучающихся с ограниченными возможностями здоровья обеспечивается с участием средств бюджета Пермского края, организовано образование обучающихся с ограниченными возможностями здоровья на дому, бесплатное двухразовое питание таким обучающимся заменяется денежной компенсацией, за исключением обучающихся из семей, находящихся в социально опасном положении, которым бесплатное двухразовое питание заменяется набором продуктов питания. Порядок выплаты компенсации и выдачи набора продуктов питания определяется нормативным правовым актом Правительства Пермского края.</w:t>
      </w:r>
    </w:p>
    <w:p w:rsidR="009F3BDF" w:rsidRDefault="009F3BDF">
      <w:pPr>
        <w:pStyle w:val="ConsPlusNormal"/>
        <w:jc w:val="both"/>
      </w:pPr>
      <w:r>
        <w:t xml:space="preserve">(абзац введен </w:t>
      </w:r>
      <w:hyperlink r:id="rId93">
        <w:r>
          <w:rPr>
            <w:color w:val="0000FF"/>
          </w:rPr>
          <w:t>Законом</w:t>
        </w:r>
      </w:hyperlink>
      <w:r>
        <w:t xml:space="preserve"> Пермского края от 11.05.2022 N 71-ПК)</w:t>
      </w:r>
    </w:p>
    <w:p w:rsidR="009F3BDF" w:rsidRDefault="009F3BDF">
      <w:pPr>
        <w:pStyle w:val="ConsPlusNormal"/>
        <w:spacing w:before="220"/>
        <w:ind w:firstLine="540"/>
        <w:jc w:val="both"/>
      </w:pPr>
      <w:r>
        <w:t>В соответствии с федеральным законодательством порядок обеспечения питанием обучающихся с ограниченными возможностями здоровья, обучение которых организовано муниципальными общеобразовательными организациями на дому, устанавливается муниципальными правовыми актами соответствующего муниципального образования Пермского края.</w:t>
      </w:r>
    </w:p>
    <w:p w:rsidR="009F3BDF" w:rsidRDefault="009F3BDF">
      <w:pPr>
        <w:pStyle w:val="ConsPlusNormal"/>
        <w:jc w:val="both"/>
      </w:pPr>
      <w:r>
        <w:t xml:space="preserve">(абзац введен </w:t>
      </w:r>
      <w:hyperlink r:id="rId94">
        <w:r>
          <w:rPr>
            <w:color w:val="0000FF"/>
          </w:rPr>
          <w:t>Законом</w:t>
        </w:r>
      </w:hyperlink>
      <w:r>
        <w:t xml:space="preserve"> Пермского края от 11.05.2022 N 71-ПК)</w:t>
      </w:r>
    </w:p>
    <w:p w:rsidR="009F3BDF" w:rsidRDefault="009F3BDF">
      <w:pPr>
        <w:pStyle w:val="ConsPlusNormal"/>
        <w:jc w:val="both"/>
      </w:pPr>
      <w:r>
        <w:t xml:space="preserve">(часть 5 введена </w:t>
      </w:r>
      <w:hyperlink r:id="rId95">
        <w:r>
          <w:rPr>
            <w:color w:val="0000FF"/>
          </w:rPr>
          <w:t>Законом</w:t>
        </w:r>
      </w:hyperlink>
      <w:r>
        <w:t xml:space="preserve"> Пермского края от 29.02.2016 N 609-ПК)</w:t>
      </w:r>
    </w:p>
    <w:p w:rsidR="009F3BDF" w:rsidRDefault="009F3BDF">
      <w:pPr>
        <w:pStyle w:val="ConsPlusNormal"/>
        <w:spacing w:before="220"/>
        <w:ind w:firstLine="540"/>
        <w:jc w:val="both"/>
      </w:pPr>
      <w:r>
        <w:t>6. Обучающиеся в государственных специальных учебно-воспитательных учреждениях закрытого типа Пермского края, осуществляющих отдельные функции по профилактике безнадзорности и правонарушений несовершеннолетних, обеспечиваются бесплатным питанием, бесплатным комплектом одежды, обуви и мягким инвентарем по нормам и в порядке, установленным нормативным правовым актом Правительства Пермского края.</w:t>
      </w:r>
    </w:p>
    <w:p w:rsidR="009F3BDF" w:rsidRDefault="009F3BDF">
      <w:pPr>
        <w:pStyle w:val="ConsPlusNormal"/>
        <w:jc w:val="both"/>
      </w:pPr>
      <w:r>
        <w:t xml:space="preserve">(часть 6 введена </w:t>
      </w:r>
      <w:hyperlink r:id="rId96">
        <w:r>
          <w:rPr>
            <w:color w:val="0000FF"/>
          </w:rPr>
          <w:t>Законом</w:t>
        </w:r>
      </w:hyperlink>
      <w:r>
        <w:t xml:space="preserve"> Пермского края от 29.12.2016 N 39-ПК)</w:t>
      </w:r>
    </w:p>
    <w:p w:rsidR="009F3BDF" w:rsidRDefault="009F3BDF">
      <w:pPr>
        <w:pStyle w:val="ConsPlusNormal"/>
        <w:spacing w:before="220"/>
        <w:ind w:firstLine="540"/>
        <w:jc w:val="both"/>
      </w:pPr>
      <w:r>
        <w:t>7. Обучающиеся в государственных и муниципальных специальных учебно-воспитательных учреждениях открытого типа Пермского края, осуществляющих отдельные функции по профилактике безнадзорности и правонарушений несовершеннолетних, обеспечиваются бесплатным питанием по нормам и в порядке, установленным правовым актом Правительства Пермского края.</w:t>
      </w:r>
    </w:p>
    <w:p w:rsidR="009F3BDF" w:rsidRDefault="009F3BDF">
      <w:pPr>
        <w:pStyle w:val="ConsPlusNormal"/>
        <w:jc w:val="both"/>
      </w:pPr>
      <w:r>
        <w:t xml:space="preserve">(часть 7 введена </w:t>
      </w:r>
      <w:hyperlink r:id="rId97">
        <w:r>
          <w:rPr>
            <w:color w:val="0000FF"/>
          </w:rPr>
          <w:t>Законом</w:t>
        </w:r>
      </w:hyperlink>
      <w:r>
        <w:t xml:space="preserve"> Пермского края от 29.12.2016 N 39-ПК)</w:t>
      </w:r>
    </w:p>
    <w:p w:rsidR="009F3BDF" w:rsidRDefault="009F3BDF">
      <w:pPr>
        <w:pStyle w:val="ConsPlusNormal"/>
        <w:jc w:val="both"/>
      </w:pPr>
    </w:p>
    <w:p w:rsidR="009F3BDF" w:rsidRDefault="009F3BDF">
      <w:pPr>
        <w:pStyle w:val="ConsPlusTitle"/>
        <w:ind w:firstLine="540"/>
        <w:jc w:val="both"/>
        <w:outlineLvl w:val="1"/>
      </w:pPr>
      <w:bookmarkStart w:id="4" w:name="P281"/>
      <w:bookmarkEnd w:id="4"/>
      <w:r>
        <w:t xml:space="preserve">20.1. Порядок предоставления полного государственного обеспечения обучающимся с ограниченными возможностями здоровья, проживающим в образовательных организациях </w:t>
      </w:r>
      <w:r>
        <w:lastRenderedPageBreak/>
        <w:t>Пермского края</w:t>
      </w:r>
    </w:p>
    <w:p w:rsidR="009F3BDF" w:rsidRDefault="009F3BDF">
      <w:pPr>
        <w:pStyle w:val="ConsPlusNormal"/>
        <w:ind w:firstLine="540"/>
        <w:jc w:val="both"/>
      </w:pPr>
      <w:r>
        <w:t xml:space="preserve">(введена </w:t>
      </w:r>
      <w:hyperlink r:id="rId98">
        <w:r>
          <w:rPr>
            <w:color w:val="0000FF"/>
          </w:rPr>
          <w:t>Законом</w:t>
        </w:r>
      </w:hyperlink>
      <w:r>
        <w:t xml:space="preserve"> Пермского края от 29.02.2016 N 609-ПК)</w:t>
      </w:r>
    </w:p>
    <w:p w:rsidR="009F3BDF" w:rsidRDefault="009F3BDF">
      <w:pPr>
        <w:pStyle w:val="ConsPlusNormal"/>
        <w:jc w:val="both"/>
      </w:pPr>
    </w:p>
    <w:p w:rsidR="009F3BDF" w:rsidRDefault="009F3BDF">
      <w:pPr>
        <w:pStyle w:val="ConsPlusNormal"/>
        <w:ind w:firstLine="540"/>
        <w:jc w:val="both"/>
      </w:pPr>
      <w:r>
        <w:t>1. Обучающиеся с ограниченными возможностями здоровья, проживающие в государственных и муниципальных образовательных организациях Пермского края, осуществляющих образовательную деятельность по адаптированным основным общеобразовательным программам, зачисляются на полное государственное обеспечение и обеспечиваются питанием, одеждой, обувью, мягким и жестким инвентарем по нормам, установленным нормативным правовым актом Правительства Пермского края.</w:t>
      </w:r>
    </w:p>
    <w:p w:rsidR="009F3BDF" w:rsidRDefault="009F3BDF">
      <w:pPr>
        <w:pStyle w:val="ConsPlusNormal"/>
        <w:spacing w:before="220"/>
        <w:ind w:firstLine="540"/>
        <w:jc w:val="both"/>
      </w:pPr>
      <w:r>
        <w:t>Зачисление обучающихся с ограниченными возможностями здоровья на полное государственное обеспечение осуществляется на основании приказа руководителя образовательной организации и осуществляется до момента выбытия из указанной образовательной организации в связи с отчислением.</w:t>
      </w:r>
    </w:p>
    <w:p w:rsidR="009F3BDF" w:rsidRDefault="009F3BDF">
      <w:pPr>
        <w:pStyle w:val="ConsPlusNormal"/>
        <w:spacing w:before="220"/>
        <w:ind w:firstLine="540"/>
        <w:jc w:val="both"/>
      </w:pPr>
      <w:r>
        <w:t>2. Обучающимся с ограниченными возможностями здоровья, проживающим в организациях, осуществляющих образовательную деятельность, полное государственное обеспечение предоставляется на период фактического пребывания в организации, осуществляющей образовательную деятельность.</w:t>
      </w:r>
    </w:p>
    <w:p w:rsidR="009F3BDF" w:rsidRDefault="009F3BDF">
      <w:pPr>
        <w:pStyle w:val="ConsPlusNormal"/>
        <w:spacing w:before="220"/>
        <w:ind w:firstLine="540"/>
        <w:jc w:val="both"/>
      </w:pPr>
      <w:r>
        <w:t>3. Финансовое обеспечение указанных расходов осуществляется за счет средств бюджета Пермского края на очередной финансовый год и плановый период в соответствии с нормативным правовым актом Правительства Пермского края.</w:t>
      </w:r>
    </w:p>
    <w:p w:rsidR="009F3BDF" w:rsidRDefault="009F3BDF">
      <w:pPr>
        <w:pStyle w:val="ConsPlusNormal"/>
        <w:jc w:val="both"/>
      </w:pPr>
    </w:p>
    <w:p w:rsidR="009F3BDF" w:rsidRDefault="009F3BDF">
      <w:pPr>
        <w:pStyle w:val="ConsPlusTitle"/>
        <w:ind w:firstLine="540"/>
        <w:jc w:val="both"/>
        <w:outlineLvl w:val="1"/>
      </w:pPr>
      <w:hyperlink r:id="rId99">
        <w:r>
          <w:rPr>
            <w:color w:val="0000FF"/>
          </w:rPr>
          <w:t>Статья 21</w:t>
        </w:r>
      </w:hyperlink>
      <w:r>
        <w:t>. Стипендиальное обеспечение и иные меры поддержки и стимулирования обучающихся</w:t>
      </w:r>
    </w:p>
    <w:p w:rsidR="009F3BDF" w:rsidRDefault="009F3BDF">
      <w:pPr>
        <w:pStyle w:val="ConsPlusNormal"/>
        <w:jc w:val="both"/>
      </w:pPr>
    </w:p>
    <w:p w:rsidR="009F3BDF" w:rsidRDefault="009F3BDF">
      <w:pPr>
        <w:pStyle w:val="ConsPlusNormal"/>
        <w:ind w:firstLine="540"/>
        <w:jc w:val="both"/>
      </w:pPr>
      <w:r>
        <w:t xml:space="preserve">1. Обучающимся в государственных профессиональных образовательных организациях Пермского края, в государственных и муниципальных образовательных организациях, реализующих общеобразовательные программы, назначаются и выплачиваются стипендии в соответствии с Федеральным </w:t>
      </w:r>
      <w:hyperlink r:id="rId100">
        <w:r>
          <w:rPr>
            <w:color w:val="0000FF"/>
          </w:rPr>
          <w:t>законом</w:t>
        </w:r>
      </w:hyperlink>
      <w:r>
        <w:t xml:space="preserve"> от 29.12.2012 N 273-ФЗ "Об образовании в Российской Федерации" и нормативными правовыми актами Пермского края.</w:t>
      </w:r>
    </w:p>
    <w:p w:rsidR="009F3BDF" w:rsidRDefault="009F3BDF">
      <w:pPr>
        <w:pStyle w:val="ConsPlusNormal"/>
        <w:spacing w:before="220"/>
        <w:ind w:firstLine="540"/>
        <w:jc w:val="both"/>
      </w:pPr>
      <w:r>
        <w:t>2. За успехи в учебной, физкультурной, спортивной, общественной, научной, научно-технической, творческой, экспериментальной и инновационной деятельности образовательной организацией Пермского края могут быть установлены поощрения, если иное не предусмотрено федеральным законодательством.</w:t>
      </w:r>
    </w:p>
    <w:p w:rsidR="009F3BDF" w:rsidRDefault="009F3BDF">
      <w:pPr>
        <w:pStyle w:val="ConsPlusNormal"/>
        <w:jc w:val="both"/>
      </w:pPr>
      <w:r>
        <w:t xml:space="preserve">(часть 2 введена </w:t>
      </w:r>
      <w:hyperlink r:id="rId101">
        <w:r>
          <w:rPr>
            <w:color w:val="0000FF"/>
          </w:rPr>
          <w:t>Законом</w:t>
        </w:r>
      </w:hyperlink>
      <w:r>
        <w:t xml:space="preserve"> Пермского края от 06.09.2014 N 367-ПК)</w:t>
      </w:r>
    </w:p>
    <w:p w:rsidR="009F3BDF" w:rsidRDefault="009F3BDF">
      <w:pPr>
        <w:pStyle w:val="ConsPlusNormal"/>
        <w:spacing w:before="220"/>
        <w:ind w:firstLine="540"/>
        <w:jc w:val="both"/>
      </w:pPr>
      <w:r>
        <w:t xml:space="preserve">3. Лицам, 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w:t>
      </w:r>
      <w:proofErr w:type="spellStart"/>
      <w:r>
        <w:t>изучавшимся</w:t>
      </w:r>
      <w:proofErr w:type="spellEnd"/>
      <w:r>
        <w:t xml:space="preserve"> в соответствии с учебным планом, образовательной организацией Пермского края одновременно с выдачей соответствующего документа об образовании вручается медаль "За особые успехи в учении" в соответствии с федеральным законодательством.</w:t>
      </w:r>
    </w:p>
    <w:p w:rsidR="009F3BDF" w:rsidRDefault="009F3BDF">
      <w:pPr>
        <w:pStyle w:val="ConsPlusNormal"/>
        <w:jc w:val="both"/>
      </w:pPr>
      <w:r>
        <w:t xml:space="preserve">(часть 3 введена </w:t>
      </w:r>
      <w:hyperlink r:id="rId102">
        <w:r>
          <w:rPr>
            <w:color w:val="0000FF"/>
          </w:rPr>
          <w:t>Законом</w:t>
        </w:r>
      </w:hyperlink>
      <w:r>
        <w:t xml:space="preserve"> Пермского края от 06.09.2014 N 367-ПК)</w:t>
      </w:r>
    </w:p>
    <w:p w:rsidR="009F3BDF" w:rsidRDefault="009F3BDF">
      <w:pPr>
        <w:pStyle w:val="ConsPlusNormal"/>
        <w:spacing w:before="220"/>
        <w:ind w:firstLine="540"/>
        <w:jc w:val="both"/>
      </w:pPr>
      <w:hyperlink r:id="rId103">
        <w:r>
          <w:rPr>
            <w:color w:val="0000FF"/>
          </w:rPr>
          <w:t>4</w:t>
        </w:r>
      </w:hyperlink>
      <w:r>
        <w:t>. Обучающимся могут быть установлены дополнительные меры поддержки и стимулирования, предусмотренные законами Пермского края.</w:t>
      </w:r>
    </w:p>
    <w:p w:rsidR="009F3BDF" w:rsidRDefault="009F3BDF">
      <w:pPr>
        <w:pStyle w:val="ConsPlusNormal"/>
        <w:spacing w:before="220"/>
        <w:ind w:firstLine="540"/>
        <w:jc w:val="both"/>
      </w:pPr>
      <w:hyperlink r:id="rId104">
        <w:r>
          <w:rPr>
            <w:color w:val="0000FF"/>
          </w:rPr>
          <w:t>5</w:t>
        </w:r>
      </w:hyperlink>
      <w:r>
        <w:t>. Финансовое обеспечение стипендий, дополнительных мер поддержки и стимулирования осуществляется за счет средств бюджета Пермского края, предусмотренных в законе Пермского края о бюджете на очередной финансовый год и на плановый период.</w:t>
      </w:r>
    </w:p>
    <w:p w:rsidR="009F3BDF" w:rsidRDefault="009F3BDF">
      <w:pPr>
        <w:pStyle w:val="ConsPlusNormal"/>
        <w:jc w:val="both"/>
      </w:pPr>
    </w:p>
    <w:p w:rsidR="009F3BDF" w:rsidRDefault="009F3BDF">
      <w:pPr>
        <w:pStyle w:val="ConsPlusTitle"/>
        <w:ind w:firstLine="540"/>
        <w:jc w:val="both"/>
        <w:outlineLvl w:val="1"/>
      </w:pPr>
      <w:hyperlink r:id="rId105">
        <w:r>
          <w:rPr>
            <w:color w:val="0000FF"/>
          </w:rPr>
          <w:t>Статья 22</w:t>
        </w:r>
      </w:hyperlink>
      <w:r>
        <w:t xml:space="preserve">. Организация получения образования лицами, проявившими выдающиеся </w:t>
      </w:r>
      <w:r>
        <w:lastRenderedPageBreak/>
        <w:t>способности</w:t>
      </w:r>
    </w:p>
    <w:p w:rsidR="009F3BDF" w:rsidRDefault="009F3BDF">
      <w:pPr>
        <w:pStyle w:val="ConsPlusNormal"/>
        <w:jc w:val="both"/>
      </w:pPr>
    </w:p>
    <w:p w:rsidR="009F3BDF" w:rsidRDefault="009F3BDF">
      <w:pPr>
        <w:pStyle w:val="ConsPlusNormal"/>
        <w:ind w:firstLine="540"/>
        <w:jc w:val="both"/>
      </w:pPr>
      <w:r>
        <w:t>1. В целях выявления и поддержки лиц, проявивших выдающиеся способности, уполномоченным исполнительным органом государственной власти Пермского края в сфере образования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w:t>
      </w:r>
    </w:p>
    <w:p w:rsidR="009F3BDF" w:rsidRDefault="009F3BDF">
      <w:pPr>
        <w:pStyle w:val="ConsPlusNormal"/>
        <w:spacing w:before="220"/>
        <w:ind w:firstLine="540"/>
        <w:jc w:val="both"/>
      </w:pPr>
      <w:r>
        <w:t>2. Обучающиеся принимают участие в конкурсах на добровольной основе. Взимание платы за участие в региональных олимпиадах и конкурсах не допускается.</w:t>
      </w:r>
    </w:p>
    <w:p w:rsidR="009F3BDF" w:rsidRDefault="009F3BDF">
      <w:pPr>
        <w:pStyle w:val="ConsPlusNormal"/>
        <w:spacing w:before="220"/>
        <w:ind w:firstLine="540"/>
        <w:jc w:val="both"/>
      </w:pPr>
      <w:r>
        <w:t>3. Для лиц, проявивших выдающиеся способности, предусматриваются специальные денежные поощрения и иные меры стимулирования.</w:t>
      </w:r>
    </w:p>
    <w:p w:rsidR="009F3BDF" w:rsidRDefault="009F3BDF">
      <w:pPr>
        <w:pStyle w:val="ConsPlusNormal"/>
        <w:spacing w:before="220"/>
        <w:ind w:firstLine="540"/>
        <w:jc w:val="both"/>
      </w:pPr>
      <w:r>
        <w:t>Критерии и порядок отбора лиц, проявивших выдающиеся способности, порядок предоставления денежных поощрений за счет бюджетных ассигнований Пермского края и иных мер стимулирования указанных лиц определяются нормативными правовыми актами Правительства Пермского края.</w:t>
      </w:r>
    </w:p>
    <w:p w:rsidR="009F3BDF" w:rsidRDefault="009F3BDF">
      <w:pPr>
        <w:pStyle w:val="ConsPlusNormal"/>
        <w:spacing w:before="220"/>
        <w:ind w:firstLine="540"/>
        <w:jc w:val="both"/>
      </w:pPr>
      <w:r>
        <w:t>4. В случае участия лиц, проявивших выдающиеся способности, в мероприятиях, утвержденных перечнем Министерства образования и науки Российской Федерации, Министерства просвещения Российской Федерации, оплата проезда туда и обратно осуществляется за счет средств краевого бюджета.</w:t>
      </w:r>
    </w:p>
    <w:p w:rsidR="009F3BDF" w:rsidRDefault="009F3BDF">
      <w:pPr>
        <w:pStyle w:val="ConsPlusNormal"/>
        <w:jc w:val="both"/>
      </w:pPr>
      <w:r>
        <w:t xml:space="preserve">(в ред. </w:t>
      </w:r>
      <w:hyperlink r:id="rId106">
        <w:r>
          <w:rPr>
            <w:color w:val="0000FF"/>
          </w:rPr>
          <w:t>Закона</w:t>
        </w:r>
      </w:hyperlink>
      <w:r>
        <w:t xml:space="preserve"> Пермского края от 03.06.2019 N 400-ПК)</w:t>
      </w:r>
    </w:p>
    <w:p w:rsidR="009F3BDF" w:rsidRDefault="009F3BDF">
      <w:pPr>
        <w:pStyle w:val="ConsPlusNormal"/>
        <w:spacing w:before="220"/>
        <w:ind w:firstLine="540"/>
        <w:jc w:val="both"/>
      </w:pPr>
      <w: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Пермском крае могут создаваться государственные образовательные организации Пермского края, имеющие право реализации основных и дополнительных образовательных программ, не относящихся к типу таких образовательных организаций. Порядок комплектования указанных образовательных организаций обучающимися устанавливается уполномоченным исполнительным органом государственной власти Пермского края в сфере </w:t>
      </w:r>
      <w:proofErr w:type="gramStart"/>
      <w:r>
        <w:t>образования с учетом уровня и направленности</w:t>
      </w:r>
      <w:proofErr w:type="gramEnd"/>
      <w:r>
        <w:t xml:space="preserve">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w:t>
      </w:r>
    </w:p>
    <w:p w:rsidR="009F3BDF" w:rsidRDefault="009F3BDF">
      <w:pPr>
        <w:pStyle w:val="ConsPlusNormal"/>
        <w:jc w:val="both"/>
      </w:pPr>
    </w:p>
    <w:p w:rsidR="009F3BDF" w:rsidRDefault="009F3BDF">
      <w:pPr>
        <w:pStyle w:val="ConsPlusTitle"/>
        <w:jc w:val="center"/>
        <w:outlineLvl w:val="0"/>
      </w:pPr>
      <w:r>
        <w:t>Глава IV. ПЕДАГОГИЧЕСКИЕ И ИНЫЕ РАБОТНИКИ СФЕРЫ ОБРАЗОВАНИЯ</w:t>
      </w:r>
    </w:p>
    <w:p w:rsidR="009F3BDF" w:rsidRDefault="009F3BDF">
      <w:pPr>
        <w:pStyle w:val="ConsPlusNormal"/>
        <w:jc w:val="center"/>
      </w:pPr>
      <w:r>
        <w:t xml:space="preserve">(в ред. </w:t>
      </w:r>
      <w:hyperlink r:id="rId107">
        <w:r>
          <w:rPr>
            <w:color w:val="0000FF"/>
          </w:rPr>
          <w:t>Закона</w:t>
        </w:r>
      </w:hyperlink>
      <w:r>
        <w:t xml:space="preserve"> Пермского края от 04.04.2019 N 367-ПК)</w:t>
      </w:r>
    </w:p>
    <w:p w:rsidR="009F3BDF" w:rsidRDefault="009F3BDF">
      <w:pPr>
        <w:pStyle w:val="ConsPlusNormal"/>
        <w:jc w:val="both"/>
      </w:pPr>
    </w:p>
    <w:bookmarkStart w:id="5" w:name="P312"/>
    <w:bookmarkEnd w:id="5"/>
    <w:p w:rsidR="009F3BDF" w:rsidRDefault="009F3BDF">
      <w:pPr>
        <w:pStyle w:val="ConsPlusTitle"/>
        <w:ind w:firstLine="540"/>
        <w:jc w:val="both"/>
        <w:outlineLvl w:val="1"/>
      </w:pPr>
      <w:r>
        <w:fldChar w:fldCharType="begin"/>
      </w:r>
      <w:r>
        <w:instrText xml:space="preserve"> HYPERLINK "consultantplus://offline/ref=98567855D50FE65E245229228FE1B8B79D0D35778A2320BD15151F706C0523623FF3AF5510D0397C4EE90806D0909137D393D61553DEF8CFF4AE23r7m2G" \h </w:instrText>
      </w:r>
      <w:r>
        <w:fldChar w:fldCharType="separate"/>
      </w:r>
      <w:r>
        <w:rPr>
          <w:color w:val="0000FF"/>
        </w:rPr>
        <w:t>Статья 23</w:t>
      </w:r>
      <w:r>
        <w:rPr>
          <w:color w:val="0000FF"/>
        </w:rPr>
        <w:fldChar w:fldCharType="end"/>
      </w:r>
      <w:r>
        <w:t>. Меры социальной поддержки руководителей и педагогических работников образовательных организаций</w:t>
      </w:r>
    </w:p>
    <w:p w:rsidR="009F3BDF" w:rsidRDefault="009F3BDF">
      <w:pPr>
        <w:pStyle w:val="ConsPlusNormal"/>
        <w:ind w:firstLine="540"/>
        <w:jc w:val="both"/>
      </w:pPr>
      <w:r>
        <w:t xml:space="preserve">(в ред. </w:t>
      </w:r>
      <w:hyperlink r:id="rId108">
        <w:r>
          <w:rPr>
            <w:color w:val="0000FF"/>
          </w:rPr>
          <w:t>Закона</w:t>
        </w:r>
      </w:hyperlink>
      <w:r>
        <w:t xml:space="preserve"> Пермского края от 04.04.2019 N 367-ПК)</w:t>
      </w:r>
    </w:p>
    <w:p w:rsidR="009F3BDF" w:rsidRDefault="009F3BDF">
      <w:pPr>
        <w:pStyle w:val="ConsPlusNormal"/>
        <w:jc w:val="both"/>
      </w:pPr>
    </w:p>
    <w:p w:rsidR="009F3BDF" w:rsidRDefault="009F3BDF">
      <w:pPr>
        <w:pStyle w:val="ConsPlusNormal"/>
        <w:ind w:firstLine="540"/>
        <w:jc w:val="both"/>
      </w:pPr>
      <w:bookmarkStart w:id="6" w:name="P315"/>
      <w:bookmarkEnd w:id="6"/>
      <w:r>
        <w:t xml:space="preserve">1. В Пермском крае педагогическому работнику государственной образовательной организации Пермского края и муниципальной образовательной организации, финансируемой за счет субвенций из бюджета Пермского края, педагогическому работнику образовательной организации, реализующей программы начального общего образования, или образовательной организации, реализующей программы дошкольного и начального общего образования, расположенных в сельском населенном пункте Пермского края и отнесенных к малокомплектным в соответствии с </w:t>
      </w:r>
      <w:hyperlink w:anchor="P176">
        <w:r>
          <w:rPr>
            <w:color w:val="0000FF"/>
          </w:rPr>
          <w:t>частью 2 статьи 12</w:t>
        </w:r>
      </w:hyperlink>
      <w:r>
        <w:t xml:space="preserve"> настоящего Закона, устанавливаются дополнительно к федеральным следующие меры социальной поддержки:</w:t>
      </w:r>
    </w:p>
    <w:p w:rsidR="009F3BDF" w:rsidRDefault="009F3BDF">
      <w:pPr>
        <w:pStyle w:val="ConsPlusNormal"/>
        <w:spacing w:before="220"/>
        <w:ind w:firstLine="540"/>
        <w:jc w:val="both"/>
      </w:pPr>
      <w:bookmarkStart w:id="7" w:name="P316"/>
      <w:bookmarkEnd w:id="7"/>
      <w:r>
        <w:lastRenderedPageBreak/>
        <w:t>1) лицам, поступившим на работу в указанные в настоящей части образовательные организации в течение двух лет со дня окончания образовательной организации (по очной форме обучения) на должности педагогических работников и имеющим среднее профессиональное или высшее образование и отвечающим квалификационным требованиям, указанным в квалификационных справочниках, и (или) профессиональным стандартам, выплачивается единовременное государственное пособие в размере 50000 рублей.</w:t>
      </w:r>
    </w:p>
    <w:p w:rsidR="009F3BDF" w:rsidRDefault="009F3BDF">
      <w:pPr>
        <w:pStyle w:val="ConsPlusNormal"/>
        <w:spacing w:before="220"/>
        <w:ind w:firstLine="540"/>
        <w:jc w:val="both"/>
      </w:pPr>
      <w:r>
        <w:t>В указанный период не включается срок прохождения военной службы по призыву в Вооруженных Силах Российской Федерации, отпуск по беременности и родам, отпуск по уходу за ребенком.</w:t>
      </w:r>
    </w:p>
    <w:p w:rsidR="009F3BDF" w:rsidRDefault="009F3BDF">
      <w:pPr>
        <w:pStyle w:val="ConsPlusNormal"/>
        <w:spacing w:before="220"/>
        <w:ind w:firstLine="540"/>
        <w:jc w:val="both"/>
      </w:pPr>
      <w:r>
        <w:t>Единовременное государственное пособие выплачивается при следующих условиях:</w:t>
      </w:r>
    </w:p>
    <w:p w:rsidR="009F3BDF" w:rsidRDefault="009F3BDF">
      <w:pPr>
        <w:pStyle w:val="ConsPlusNormal"/>
        <w:spacing w:before="220"/>
        <w:ind w:firstLine="540"/>
        <w:jc w:val="both"/>
      </w:pPr>
      <w:r>
        <w:t>трудоустройство в указанной в настоящей части образовательной организации является первым после окончания обучения в организации среднего профессионального или высшего образования (за исключением случаев трудоустройства по срочному трудовому договору, прекращенному не позднее 31 августа года окончания обучения в организации среднего профессионального или высшего образования). Днем окончания обучения в организации среднего профессионального или высшего образования является дата выдачи документа об образовании;</w:t>
      </w:r>
    </w:p>
    <w:p w:rsidR="009F3BDF" w:rsidRDefault="009F3BDF">
      <w:pPr>
        <w:pStyle w:val="ConsPlusNormal"/>
        <w:jc w:val="both"/>
      </w:pPr>
      <w:r>
        <w:t xml:space="preserve">(в ред. </w:t>
      </w:r>
      <w:hyperlink r:id="rId109">
        <w:r>
          <w:rPr>
            <w:color w:val="0000FF"/>
          </w:rPr>
          <w:t>Закона</w:t>
        </w:r>
      </w:hyperlink>
      <w:r>
        <w:t xml:space="preserve"> Пермского края от 27.10.2022 N 122-ПК)</w:t>
      </w:r>
    </w:p>
    <w:p w:rsidR="009F3BDF" w:rsidRDefault="009F3BDF">
      <w:pPr>
        <w:pStyle w:val="ConsPlusNormal"/>
        <w:spacing w:before="220"/>
        <w:ind w:firstLine="540"/>
        <w:jc w:val="both"/>
      </w:pPr>
      <w:r>
        <w:t>принятие педагогическим работником обязательства отработать в указанной в настоящей части образовательной организации три года со дня заключения трехстороннего договора о предоставлении единовременного государственного пособия между педагогическим работником, органом управления образования муниципального района (муниципального и городского округов) (учредителем государственной образовательной организации) и указанной в настоящей части образовательной организацией (далее - договор о предоставлении единовременного государственного пособия).</w:t>
      </w:r>
    </w:p>
    <w:p w:rsidR="009F3BDF" w:rsidRDefault="009F3BDF">
      <w:pPr>
        <w:pStyle w:val="ConsPlusNormal"/>
        <w:jc w:val="both"/>
      </w:pPr>
      <w:r>
        <w:t xml:space="preserve">(в ред. </w:t>
      </w:r>
      <w:hyperlink r:id="rId110">
        <w:r>
          <w:rPr>
            <w:color w:val="0000FF"/>
          </w:rPr>
          <w:t>Закона</w:t>
        </w:r>
      </w:hyperlink>
      <w:r>
        <w:t xml:space="preserve"> Пермского края от 22.04.2020 N 531-ПК)</w:t>
      </w:r>
    </w:p>
    <w:p w:rsidR="009F3BDF" w:rsidRDefault="009F3BDF">
      <w:pPr>
        <w:pStyle w:val="ConsPlusNormal"/>
        <w:spacing w:before="220"/>
        <w:ind w:firstLine="540"/>
        <w:jc w:val="both"/>
      </w:pPr>
      <w:r>
        <w:t xml:space="preserve">В случае прекращения трудового договора с образовательной организацией до истечения трех лет со дня заключения договора (за исключением случаев прекращения трудового договора при переходе на выборную работу (должность), по основаниям, предусмотренным </w:t>
      </w:r>
      <w:hyperlink r:id="rId111">
        <w:r>
          <w:rPr>
            <w:color w:val="0000FF"/>
          </w:rPr>
          <w:t>пунктом 8 части 1 статьи 77</w:t>
        </w:r>
      </w:hyperlink>
      <w:r>
        <w:t xml:space="preserve">, </w:t>
      </w:r>
      <w:hyperlink r:id="rId112">
        <w:r>
          <w:rPr>
            <w:color w:val="0000FF"/>
          </w:rPr>
          <w:t>пунктами 1</w:t>
        </w:r>
      </w:hyperlink>
      <w:r>
        <w:t xml:space="preserve">, </w:t>
      </w:r>
      <w:hyperlink r:id="rId113">
        <w:r>
          <w:rPr>
            <w:color w:val="0000FF"/>
          </w:rPr>
          <w:t>2</w:t>
        </w:r>
      </w:hyperlink>
      <w:r>
        <w:t xml:space="preserve">, </w:t>
      </w:r>
      <w:hyperlink r:id="rId114">
        <w:r>
          <w:rPr>
            <w:color w:val="0000FF"/>
          </w:rPr>
          <w:t>4 части 1 статьи 81</w:t>
        </w:r>
      </w:hyperlink>
      <w:r>
        <w:t xml:space="preserve">, </w:t>
      </w:r>
      <w:hyperlink r:id="rId115">
        <w:r>
          <w:rPr>
            <w:color w:val="0000FF"/>
          </w:rPr>
          <w:t>пунктами 1</w:t>
        </w:r>
      </w:hyperlink>
      <w:r>
        <w:t xml:space="preserve">, </w:t>
      </w:r>
      <w:hyperlink r:id="rId116">
        <w:r>
          <w:rPr>
            <w:color w:val="0000FF"/>
          </w:rPr>
          <w:t>2</w:t>
        </w:r>
      </w:hyperlink>
      <w:r>
        <w:t xml:space="preserve">, </w:t>
      </w:r>
      <w:hyperlink r:id="rId117">
        <w:r>
          <w:rPr>
            <w:color w:val="0000FF"/>
          </w:rPr>
          <w:t>5</w:t>
        </w:r>
      </w:hyperlink>
      <w:r>
        <w:t xml:space="preserve">, </w:t>
      </w:r>
      <w:hyperlink r:id="rId118">
        <w:r>
          <w:rPr>
            <w:color w:val="0000FF"/>
          </w:rPr>
          <w:t>6</w:t>
        </w:r>
      </w:hyperlink>
      <w:r>
        <w:t xml:space="preserve">, </w:t>
      </w:r>
      <w:hyperlink r:id="rId119">
        <w:r>
          <w:rPr>
            <w:color w:val="0000FF"/>
          </w:rPr>
          <w:t>7 части 1 статьи 83</w:t>
        </w:r>
      </w:hyperlink>
      <w:r>
        <w:t xml:space="preserve"> Трудового кодекса Российской Федерации) часть единовременного государственного пособия в размере, пропорциональном неотработанному периоду, подлежит возврату в бюджет Пермского края.</w:t>
      </w:r>
    </w:p>
    <w:p w:rsidR="009F3BDF" w:rsidRDefault="009F3BDF">
      <w:pPr>
        <w:pStyle w:val="ConsPlusNormal"/>
        <w:spacing w:before="220"/>
        <w:ind w:firstLine="540"/>
        <w:jc w:val="both"/>
      </w:pPr>
      <w:r>
        <w:t>Не подлежит возврату выплаченное единовременное государственное пособие при переводе педагогического работника по его просьбе или с его согласия на работу из одной образовательной организации в другую образовательную организацию, указанную в настоящей части, на аналогичную должность.</w:t>
      </w:r>
    </w:p>
    <w:p w:rsidR="009F3BDF" w:rsidRDefault="009F3BDF">
      <w:pPr>
        <w:pStyle w:val="ConsPlusNormal"/>
        <w:spacing w:before="220"/>
        <w:ind w:firstLine="540"/>
        <w:jc w:val="both"/>
      </w:pPr>
      <w:r>
        <w:t>Порядок выплаты и возврата единовременного государственного пособия и форма договора о предоставлении единовременного государственного пособия утверждаются нормативным правовым актом Правительства Пермского края.</w:t>
      </w:r>
    </w:p>
    <w:p w:rsidR="009F3BDF" w:rsidRDefault="009F3BDF">
      <w:pPr>
        <w:pStyle w:val="ConsPlusNormal"/>
        <w:spacing w:before="220"/>
        <w:ind w:firstLine="540"/>
        <w:jc w:val="both"/>
      </w:pPr>
      <w:r>
        <w:t>Единовременное государственное пособие выплачивается по основному месту работы;</w:t>
      </w:r>
    </w:p>
    <w:p w:rsidR="009F3BDF" w:rsidRDefault="009F3BDF">
      <w:pPr>
        <w:pStyle w:val="ConsPlusNormal"/>
        <w:spacing w:before="220"/>
        <w:ind w:firstLine="540"/>
        <w:jc w:val="both"/>
      </w:pPr>
      <w:r>
        <w:t xml:space="preserve">2) лицам, указанным в </w:t>
      </w:r>
      <w:hyperlink w:anchor="P316">
        <w:r>
          <w:rPr>
            <w:color w:val="0000FF"/>
          </w:rPr>
          <w:t>пункте 1 части 1</w:t>
        </w:r>
      </w:hyperlink>
      <w:r>
        <w:t xml:space="preserve"> настоящей статьи, в течение трех лет со дня окончания образовательной организации (по очной форме обучения) устанавливается ежемесячная надбавка к заработной плате в размере 2600 рублей.</w:t>
      </w:r>
    </w:p>
    <w:p w:rsidR="009F3BDF" w:rsidRDefault="009F3BDF">
      <w:pPr>
        <w:pStyle w:val="ConsPlusNormal"/>
        <w:spacing w:before="220"/>
        <w:ind w:firstLine="540"/>
        <w:jc w:val="both"/>
      </w:pPr>
      <w:r>
        <w:t xml:space="preserve">Лицам, указанным в </w:t>
      </w:r>
      <w:hyperlink w:anchor="P316">
        <w:r>
          <w:rPr>
            <w:color w:val="0000FF"/>
          </w:rPr>
          <w:t>пункте 1 части 1</w:t>
        </w:r>
      </w:hyperlink>
      <w:r>
        <w:t xml:space="preserve"> настоящей статьи, окончившим с отличием организации среднего профессионального или высшего образования (по очной форме обучения), в течение одного года со дня окончания образовательной организации дополнительно устанавливается ежемесячная надбавка к заработной плате в размере 1300 рублей.</w:t>
      </w:r>
    </w:p>
    <w:p w:rsidR="009F3BDF" w:rsidRDefault="009F3BDF">
      <w:pPr>
        <w:pStyle w:val="ConsPlusNormal"/>
        <w:jc w:val="both"/>
      </w:pPr>
      <w:r>
        <w:lastRenderedPageBreak/>
        <w:t xml:space="preserve">(часть 1 в ред. </w:t>
      </w:r>
      <w:hyperlink r:id="rId120">
        <w:r>
          <w:rPr>
            <w:color w:val="0000FF"/>
          </w:rPr>
          <w:t>Закона</w:t>
        </w:r>
      </w:hyperlink>
      <w:r>
        <w:t xml:space="preserve"> Пермского края от 10.11.2017 N 145-ПК)</w:t>
      </w:r>
    </w:p>
    <w:p w:rsidR="009F3BDF" w:rsidRDefault="009F3BDF">
      <w:pPr>
        <w:pStyle w:val="ConsPlusNormal"/>
        <w:spacing w:before="220"/>
        <w:ind w:firstLine="540"/>
        <w:jc w:val="both"/>
      </w:pPr>
      <w:bookmarkStart w:id="8" w:name="P330"/>
      <w:bookmarkEnd w:id="8"/>
      <w:r>
        <w:t xml:space="preserve">2. Со дня присвоения педагогическому работнику образовательной организации, указанной в </w:t>
      </w:r>
      <w:hyperlink w:anchor="P315">
        <w:r>
          <w:rPr>
            <w:color w:val="0000FF"/>
          </w:rPr>
          <w:t>части 1</w:t>
        </w:r>
      </w:hyperlink>
      <w:r>
        <w:t xml:space="preserve"> настоящей статьи, высшей квалификационной категории ему устанавливается ежемесячная надбавка к заработной плате. Предельный размер ежемесячной надбавки составляет 2600 (две тысячи шестьсот) рублей.</w:t>
      </w:r>
    </w:p>
    <w:p w:rsidR="009F3BDF" w:rsidRDefault="009F3BDF">
      <w:pPr>
        <w:pStyle w:val="ConsPlusNormal"/>
        <w:spacing w:before="220"/>
        <w:ind w:firstLine="540"/>
        <w:jc w:val="both"/>
      </w:pPr>
      <w:r>
        <w:t xml:space="preserve">Абзацы второй-третий утратили силу. - </w:t>
      </w:r>
      <w:hyperlink r:id="rId121">
        <w:r>
          <w:rPr>
            <w:color w:val="0000FF"/>
          </w:rPr>
          <w:t>Закон</w:t>
        </w:r>
      </w:hyperlink>
      <w:r>
        <w:t xml:space="preserve"> Пермского края от 27.10.2022 N 122-ПК.</w:t>
      </w:r>
    </w:p>
    <w:p w:rsidR="009F3BDF" w:rsidRDefault="009F3BDF">
      <w:pPr>
        <w:pStyle w:val="ConsPlusNormal"/>
        <w:spacing w:before="220"/>
        <w:ind w:firstLine="540"/>
        <w:jc w:val="both"/>
      </w:pPr>
      <w:r>
        <w:t>Период предоставления ежемесячной надбавки устанавливается с 1 сентября по 31 августа каждого учебного года.</w:t>
      </w:r>
    </w:p>
    <w:p w:rsidR="009F3BDF" w:rsidRDefault="009F3BDF">
      <w:pPr>
        <w:pStyle w:val="ConsPlusNormal"/>
        <w:jc w:val="both"/>
      </w:pPr>
      <w:r>
        <w:t xml:space="preserve">(часть 2 в ред. </w:t>
      </w:r>
      <w:hyperlink r:id="rId122">
        <w:r>
          <w:rPr>
            <w:color w:val="0000FF"/>
          </w:rPr>
          <w:t>Закона</w:t>
        </w:r>
      </w:hyperlink>
      <w:r>
        <w:t xml:space="preserve"> Пермского края от 29.12.2016 N 49-ПК)</w:t>
      </w:r>
    </w:p>
    <w:p w:rsidR="009F3BDF" w:rsidRDefault="009F3BDF">
      <w:pPr>
        <w:pStyle w:val="ConsPlusNormal"/>
        <w:spacing w:before="220"/>
        <w:ind w:firstLine="540"/>
        <w:jc w:val="both"/>
      </w:pPr>
      <w:bookmarkStart w:id="9" w:name="P334"/>
      <w:bookmarkEnd w:id="9"/>
      <w:r>
        <w:t xml:space="preserve">3. Педагогическим работникам (в том числе руководителям) образовательных организаций, указанных в </w:t>
      </w:r>
      <w:hyperlink w:anchor="P315">
        <w:r>
          <w:rPr>
            <w:color w:val="0000FF"/>
          </w:rPr>
          <w:t>части 1</w:t>
        </w:r>
      </w:hyperlink>
      <w:r>
        <w:t xml:space="preserve"> настоящей статьи:</w:t>
      </w:r>
    </w:p>
    <w:p w:rsidR="009F3BDF" w:rsidRDefault="009F3BDF">
      <w:pPr>
        <w:pStyle w:val="ConsPlusNormal"/>
        <w:spacing w:before="220"/>
        <w:ind w:firstLine="540"/>
        <w:jc w:val="both"/>
      </w:pPr>
      <w:r>
        <w:t>1) удостоенным государственных наград за работу в сфере образования, устанавливается ежемесячная надбавка к заработной плате в размере 2600 рублей;</w:t>
      </w:r>
    </w:p>
    <w:p w:rsidR="009F3BDF" w:rsidRDefault="009F3BDF">
      <w:pPr>
        <w:pStyle w:val="ConsPlusNormal"/>
        <w:spacing w:before="220"/>
        <w:ind w:firstLine="540"/>
        <w:jc w:val="both"/>
      </w:pPr>
      <w:r>
        <w:t>2) имеющим ведомственные награды Министерства образования и науки Российской Федерации, Министерства просвещения Российской Федерации, Министерства науки и высшего образования Российской Федерации (за исключением почетных грамот, благодарностей указанных федеральных органов исполнительной власти Российской Федерации), устанавливается ежемесячная надбавка к заработной плате в размере 1560 рублей.</w:t>
      </w:r>
    </w:p>
    <w:p w:rsidR="009F3BDF" w:rsidRDefault="009F3BDF">
      <w:pPr>
        <w:pStyle w:val="ConsPlusNormal"/>
        <w:jc w:val="both"/>
      </w:pPr>
      <w:r>
        <w:t xml:space="preserve">(в ред. Законов Пермского края от 02.06.2016 </w:t>
      </w:r>
      <w:hyperlink r:id="rId123">
        <w:r>
          <w:rPr>
            <w:color w:val="0000FF"/>
          </w:rPr>
          <w:t>N 649-ПК</w:t>
        </w:r>
      </w:hyperlink>
      <w:r>
        <w:t xml:space="preserve">, от 03.06.2019 </w:t>
      </w:r>
      <w:hyperlink r:id="rId124">
        <w:r>
          <w:rPr>
            <w:color w:val="0000FF"/>
          </w:rPr>
          <w:t>N 400-ПК</w:t>
        </w:r>
      </w:hyperlink>
      <w:r>
        <w:t>)</w:t>
      </w:r>
    </w:p>
    <w:p w:rsidR="009F3BDF" w:rsidRDefault="009F3BDF">
      <w:pPr>
        <w:pStyle w:val="ConsPlusNormal"/>
        <w:spacing w:before="220"/>
        <w:ind w:firstLine="540"/>
        <w:jc w:val="both"/>
      </w:pPr>
      <w:r>
        <w:t>При наличии у работника государственной и ведомственной наград выплата надбавки к заработной плате производится по одному максимальному основанию.</w:t>
      </w:r>
    </w:p>
    <w:p w:rsidR="009F3BDF" w:rsidRDefault="009F3BDF">
      <w:pPr>
        <w:pStyle w:val="ConsPlusNormal"/>
        <w:jc w:val="both"/>
      </w:pPr>
      <w:r>
        <w:t xml:space="preserve">(в ред. </w:t>
      </w:r>
      <w:hyperlink r:id="rId125">
        <w:r>
          <w:rPr>
            <w:color w:val="0000FF"/>
          </w:rPr>
          <w:t>Закона</w:t>
        </w:r>
      </w:hyperlink>
      <w:r>
        <w:t xml:space="preserve"> Пермского края от 29.12.2016 N 49-ПК)</w:t>
      </w:r>
    </w:p>
    <w:p w:rsidR="009F3BDF" w:rsidRDefault="009F3BDF">
      <w:pPr>
        <w:pStyle w:val="ConsPlusNormal"/>
        <w:spacing w:before="220"/>
        <w:ind w:firstLine="540"/>
        <w:jc w:val="both"/>
      </w:pPr>
      <w:bookmarkStart w:id="10" w:name="P340"/>
      <w:bookmarkEnd w:id="10"/>
      <w:r>
        <w:t xml:space="preserve">3.1. Педагогическим работникам (в том числе руководителям) образовательных организаций, указанных в </w:t>
      </w:r>
      <w:hyperlink w:anchor="P315">
        <w:r>
          <w:rPr>
            <w:color w:val="0000FF"/>
          </w:rPr>
          <w:t>части 1</w:t>
        </w:r>
      </w:hyperlink>
      <w:r>
        <w:t xml:space="preserve"> настоящей статьи, вышедшим на пенсию педагогическим работникам (в том числе руководителям) образовательных организаций, указанных в </w:t>
      </w:r>
      <w:hyperlink w:anchor="P315">
        <w:r>
          <w:rPr>
            <w:color w:val="0000FF"/>
          </w:rPr>
          <w:t>части 1</w:t>
        </w:r>
      </w:hyperlink>
      <w:r>
        <w:t xml:space="preserve"> настоящей статьи, имеющим почетное звание "Народный учитель Российской Федерации", почетное звание "Народный учитель СССР", выплачивается ежегодное пособие в размере 50000 рублей.</w:t>
      </w:r>
    </w:p>
    <w:p w:rsidR="009F3BDF" w:rsidRDefault="009F3BDF">
      <w:pPr>
        <w:pStyle w:val="ConsPlusNormal"/>
        <w:jc w:val="both"/>
      </w:pPr>
      <w:r>
        <w:t xml:space="preserve">(часть 3.1 введена </w:t>
      </w:r>
      <w:hyperlink r:id="rId126">
        <w:r>
          <w:rPr>
            <w:color w:val="0000FF"/>
          </w:rPr>
          <w:t>Законом</w:t>
        </w:r>
      </w:hyperlink>
      <w:r>
        <w:t xml:space="preserve"> Пермского края от 31.05.2016 N 655-ПК)</w:t>
      </w:r>
    </w:p>
    <w:p w:rsidR="009F3BDF" w:rsidRDefault="009F3BDF">
      <w:pPr>
        <w:pStyle w:val="ConsPlusNormal"/>
        <w:spacing w:before="220"/>
        <w:ind w:firstLine="540"/>
        <w:jc w:val="both"/>
      </w:pPr>
      <w:bookmarkStart w:id="11" w:name="P342"/>
      <w:bookmarkEnd w:id="11"/>
      <w:r>
        <w:t>3.2. Руководителям образовательных организаций, проработавшим не менее 20 лет на должности руководителя (директора) государственной (муниципальной) образовательной организации, реализующей образовательные программы начального общего, основного общего, среднего общего образования, образовательные программы среднего профессионального образования, программы профессионального обучения (начального профессионального образования), расположенной на территории Пермского края, и уволенным с должности руководителя (директора) такой образовательной организации не ранее 20 августа 2018 года, имевшим на день увольнения право на пенсию по старости и не работающим на условиях трудового договора на должности руководителя (директора) образовательной организации, выплачивается ежемесячное государственное пособие за многолетний добросовестный труд в сфере образования в размере 11500 рублей при одновременном соответствии следующим условиям:</w:t>
      </w:r>
    </w:p>
    <w:p w:rsidR="009F3BDF" w:rsidRDefault="009F3BDF">
      <w:pPr>
        <w:pStyle w:val="ConsPlusNormal"/>
        <w:jc w:val="both"/>
      </w:pPr>
      <w:r>
        <w:t xml:space="preserve">(в ред. </w:t>
      </w:r>
      <w:hyperlink r:id="rId127">
        <w:r>
          <w:rPr>
            <w:color w:val="0000FF"/>
          </w:rPr>
          <w:t>Закона</w:t>
        </w:r>
      </w:hyperlink>
      <w:r>
        <w:t xml:space="preserve"> Пермского края от 04.09.2019 N 433-ПК)</w:t>
      </w:r>
    </w:p>
    <w:p w:rsidR="009F3BDF" w:rsidRDefault="009F3BDF">
      <w:pPr>
        <w:pStyle w:val="ConsPlusNormal"/>
        <w:spacing w:before="220"/>
        <w:ind w:firstLine="540"/>
        <w:jc w:val="both"/>
      </w:pPr>
      <w:r>
        <w:t>1) наличие не менее одного вида следующих государственных, ведомственных наград и званий:</w:t>
      </w:r>
    </w:p>
    <w:p w:rsidR="009F3BDF" w:rsidRDefault="009F3BDF">
      <w:pPr>
        <w:pStyle w:val="ConsPlusNormal"/>
        <w:spacing w:before="220"/>
        <w:ind w:firstLine="540"/>
        <w:jc w:val="both"/>
      </w:pPr>
      <w:r>
        <w:t>Почетная грамота Правительства Российской Федерации в области образования;</w:t>
      </w:r>
    </w:p>
    <w:p w:rsidR="009F3BDF" w:rsidRDefault="009F3BDF">
      <w:pPr>
        <w:pStyle w:val="ConsPlusNormal"/>
        <w:spacing w:before="220"/>
        <w:ind w:firstLine="540"/>
        <w:jc w:val="both"/>
      </w:pPr>
      <w:r>
        <w:t>Благодарность Правительства Российской Федерации в области образования;</w:t>
      </w:r>
    </w:p>
    <w:p w:rsidR="009F3BDF" w:rsidRDefault="009F3BDF">
      <w:pPr>
        <w:pStyle w:val="ConsPlusNormal"/>
        <w:spacing w:before="220"/>
        <w:ind w:firstLine="540"/>
        <w:jc w:val="both"/>
      </w:pPr>
      <w:r>
        <w:lastRenderedPageBreak/>
        <w:t>Почетная грамота Министерства образования и науки Российской Федерации;</w:t>
      </w:r>
    </w:p>
    <w:p w:rsidR="009F3BDF" w:rsidRDefault="009F3BDF">
      <w:pPr>
        <w:pStyle w:val="ConsPlusNormal"/>
        <w:spacing w:before="220"/>
        <w:ind w:firstLine="540"/>
        <w:jc w:val="both"/>
      </w:pPr>
      <w:r>
        <w:t>Почетная грамота Министерства просвещения Российской Федерации;</w:t>
      </w:r>
    </w:p>
    <w:p w:rsidR="009F3BDF" w:rsidRDefault="009F3BDF">
      <w:pPr>
        <w:pStyle w:val="ConsPlusNormal"/>
        <w:jc w:val="both"/>
      </w:pPr>
      <w:r>
        <w:t xml:space="preserve">(абзац введен </w:t>
      </w:r>
      <w:hyperlink r:id="rId128">
        <w:r>
          <w:rPr>
            <w:color w:val="0000FF"/>
          </w:rPr>
          <w:t>Законом</w:t>
        </w:r>
      </w:hyperlink>
      <w:r>
        <w:t xml:space="preserve"> Пермского края от 27.10.2022 N 122-ПК)</w:t>
      </w:r>
    </w:p>
    <w:p w:rsidR="009F3BDF" w:rsidRDefault="009F3BDF">
      <w:pPr>
        <w:pStyle w:val="ConsPlusNormal"/>
        <w:spacing w:before="220"/>
        <w:ind w:firstLine="540"/>
        <w:jc w:val="both"/>
      </w:pPr>
      <w:r>
        <w:t>Почетная грамота Министерства науки и высшего образования Российской Федерации;</w:t>
      </w:r>
    </w:p>
    <w:p w:rsidR="009F3BDF" w:rsidRDefault="009F3BDF">
      <w:pPr>
        <w:pStyle w:val="ConsPlusNormal"/>
        <w:jc w:val="both"/>
      </w:pPr>
      <w:r>
        <w:t xml:space="preserve">(абзац введен </w:t>
      </w:r>
      <w:hyperlink r:id="rId129">
        <w:r>
          <w:rPr>
            <w:color w:val="0000FF"/>
          </w:rPr>
          <w:t>Законом</w:t>
        </w:r>
      </w:hyperlink>
      <w:r>
        <w:t xml:space="preserve"> Пермского края от 27.10.2022 N 122-ПК)</w:t>
      </w:r>
    </w:p>
    <w:p w:rsidR="009F3BDF" w:rsidRDefault="009F3BDF">
      <w:pPr>
        <w:pStyle w:val="ConsPlusNormal"/>
        <w:spacing w:before="220"/>
        <w:ind w:firstLine="540"/>
        <w:jc w:val="both"/>
      </w:pPr>
      <w:r>
        <w:t>Почетная грамота Министерства общего и профессионального образования Российской Федерации;</w:t>
      </w:r>
    </w:p>
    <w:p w:rsidR="009F3BDF" w:rsidRDefault="009F3BDF">
      <w:pPr>
        <w:pStyle w:val="ConsPlusNormal"/>
        <w:spacing w:before="220"/>
        <w:ind w:firstLine="540"/>
        <w:jc w:val="both"/>
      </w:pPr>
      <w:r>
        <w:t>Почетная грамота Министерства просвещения СССР и ЦК профсоюза работников просвещения, высшей школы и научных учреждений;</w:t>
      </w:r>
    </w:p>
    <w:p w:rsidR="009F3BDF" w:rsidRDefault="009F3BDF">
      <w:pPr>
        <w:pStyle w:val="ConsPlusNormal"/>
        <w:spacing w:before="220"/>
        <w:ind w:firstLine="540"/>
        <w:jc w:val="both"/>
      </w:pPr>
      <w:r>
        <w:t>Знак отличия Министерства образования и науки Российской Федерации;</w:t>
      </w:r>
    </w:p>
    <w:p w:rsidR="009F3BDF" w:rsidRDefault="009F3BDF">
      <w:pPr>
        <w:pStyle w:val="ConsPlusNormal"/>
        <w:spacing w:before="220"/>
        <w:ind w:firstLine="540"/>
        <w:jc w:val="both"/>
      </w:pPr>
      <w:r>
        <w:t>Нагрудный значок "Отличник просвещения СССР";</w:t>
      </w:r>
    </w:p>
    <w:p w:rsidR="009F3BDF" w:rsidRDefault="009F3BDF">
      <w:pPr>
        <w:pStyle w:val="ConsPlusNormal"/>
        <w:spacing w:before="220"/>
        <w:ind w:firstLine="540"/>
        <w:jc w:val="both"/>
      </w:pPr>
      <w:r>
        <w:t>Нагрудный значок "Отличник народного просвещения";</w:t>
      </w:r>
    </w:p>
    <w:p w:rsidR="009F3BDF" w:rsidRDefault="009F3BDF">
      <w:pPr>
        <w:pStyle w:val="ConsPlusNormal"/>
        <w:spacing w:before="220"/>
        <w:ind w:firstLine="540"/>
        <w:jc w:val="both"/>
      </w:pPr>
      <w:r>
        <w:t>Нагрудный значок "Отличник профессионально-технического образования РСФСР";</w:t>
      </w:r>
    </w:p>
    <w:p w:rsidR="009F3BDF" w:rsidRDefault="009F3BDF">
      <w:pPr>
        <w:pStyle w:val="ConsPlusNormal"/>
        <w:spacing w:before="220"/>
        <w:ind w:firstLine="540"/>
        <w:jc w:val="both"/>
      </w:pPr>
      <w:r>
        <w:t>Почетное звание "Народный учитель СССР";</w:t>
      </w:r>
    </w:p>
    <w:p w:rsidR="009F3BDF" w:rsidRDefault="009F3BDF">
      <w:pPr>
        <w:pStyle w:val="ConsPlusNormal"/>
        <w:spacing w:before="220"/>
        <w:ind w:firstLine="540"/>
        <w:jc w:val="both"/>
      </w:pPr>
      <w:r>
        <w:t>Почетное звание "Народный учитель Российской Федерации";</w:t>
      </w:r>
    </w:p>
    <w:p w:rsidR="009F3BDF" w:rsidRDefault="009F3BDF">
      <w:pPr>
        <w:pStyle w:val="ConsPlusNormal"/>
        <w:spacing w:before="220"/>
        <w:ind w:firstLine="540"/>
        <w:jc w:val="both"/>
      </w:pPr>
      <w:r>
        <w:t>Почетное звание "Заслуженный учитель Российской Федерации";</w:t>
      </w:r>
    </w:p>
    <w:p w:rsidR="009F3BDF" w:rsidRDefault="009F3BDF">
      <w:pPr>
        <w:pStyle w:val="ConsPlusNormal"/>
        <w:spacing w:before="220"/>
        <w:ind w:firstLine="540"/>
        <w:jc w:val="both"/>
      </w:pPr>
      <w:r>
        <w:t>Почетное звание "Заслуженный деятель науки Российской Федерации";</w:t>
      </w:r>
    </w:p>
    <w:p w:rsidR="009F3BDF" w:rsidRDefault="009F3BDF">
      <w:pPr>
        <w:pStyle w:val="ConsPlusNormal"/>
        <w:spacing w:before="220"/>
        <w:ind w:firstLine="540"/>
        <w:jc w:val="both"/>
      </w:pPr>
      <w:r>
        <w:t>Почетное звание "Заслуженный мастер производственного обучения Российской Федерации";</w:t>
      </w:r>
    </w:p>
    <w:p w:rsidR="009F3BDF" w:rsidRDefault="009F3BDF">
      <w:pPr>
        <w:pStyle w:val="ConsPlusNormal"/>
        <w:spacing w:before="220"/>
        <w:ind w:firstLine="540"/>
        <w:jc w:val="both"/>
      </w:pPr>
      <w:r>
        <w:t>Почетное звание "Заслуженный работник высшей школы Российской Федерации";</w:t>
      </w:r>
    </w:p>
    <w:p w:rsidR="009F3BDF" w:rsidRDefault="009F3BDF">
      <w:pPr>
        <w:pStyle w:val="ConsPlusNormal"/>
        <w:spacing w:before="220"/>
        <w:ind w:firstLine="540"/>
        <w:jc w:val="both"/>
      </w:pPr>
      <w:r>
        <w:t>Почетное звание "Почетный работник науки и высоких технологий Российской Федерации";</w:t>
      </w:r>
    </w:p>
    <w:p w:rsidR="009F3BDF" w:rsidRDefault="009F3BDF">
      <w:pPr>
        <w:pStyle w:val="ConsPlusNormal"/>
        <w:jc w:val="both"/>
      </w:pPr>
      <w:r>
        <w:t xml:space="preserve">(абзац введен </w:t>
      </w:r>
      <w:hyperlink r:id="rId130">
        <w:r>
          <w:rPr>
            <w:color w:val="0000FF"/>
          </w:rPr>
          <w:t>Законом</w:t>
        </w:r>
      </w:hyperlink>
      <w:r>
        <w:t xml:space="preserve"> Пермского края от 27.10.2022 N 122-ПК)</w:t>
      </w:r>
    </w:p>
    <w:p w:rsidR="009F3BDF" w:rsidRDefault="009F3BDF">
      <w:pPr>
        <w:pStyle w:val="ConsPlusNormal"/>
        <w:spacing w:before="220"/>
        <w:ind w:firstLine="540"/>
        <w:jc w:val="both"/>
      </w:pPr>
      <w:r>
        <w:t>Почетное звание "Почетный работник сферы молодежной политики Российской Федерации";</w:t>
      </w:r>
    </w:p>
    <w:p w:rsidR="009F3BDF" w:rsidRDefault="009F3BDF">
      <w:pPr>
        <w:pStyle w:val="ConsPlusNormal"/>
        <w:jc w:val="both"/>
      </w:pPr>
      <w:r>
        <w:t xml:space="preserve">(абзац введен </w:t>
      </w:r>
      <w:hyperlink r:id="rId131">
        <w:r>
          <w:rPr>
            <w:color w:val="0000FF"/>
          </w:rPr>
          <w:t>Законом</w:t>
        </w:r>
      </w:hyperlink>
      <w:r>
        <w:t xml:space="preserve"> Пермского края от 27.10.2022 N 122-ПК)</w:t>
      </w:r>
    </w:p>
    <w:p w:rsidR="009F3BDF" w:rsidRDefault="009F3BDF">
      <w:pPr>
        <w:pStyle w:val="ConsPlusNormal"/>
        <w:spacing w:before="220"/>
        <w:ind w:firstLine="540"/>
        <w:jc w:val="both"/>
      </w:pPr>
      <w:r>
        <w:t>Почетный работник сферы образования Российской Федерации;</w:t>
      </w:r>
    </w:p>
    <w:p w:rsidR="009F3BDF" w:rsidRDefault="009F3BDF">
      <w:pPr>
        <w:pStyle w:val="ConsPlusNormal"/>
        <w:spacing w:before="220"/>
        <w:ind w:firstLine="540"/>
        <w:jc w:val="both"/>
      </w:pPr>
      <w:r>
        <w:t>Почетный работник сферы воспитания детей и молодежи Российской Федерации;</w:t>
      </w:r>
    </w:p>
    <w:p w:rsidR="009F3BDF" w:rsidRDefault="009F3BDF">
      <w:pPr>
        <w:pStyle w:val="ConsPlusNormal"/>
        <w:spacing w:before="220"/>
        <w:ind w:firstLine="540"/>
        <w:jc w:val="both"/>
      </w:pPr>
      <w:r>
        <w:t>Почетный работник общего образования Российской Федерации;</w:t>
      </w:r>
    </w:p>
    <w:p w:rsidR="009F3BDF" w:rsidRDefault="009F3BDF">
      <w:pPr>
        <w:pStyle w:val="ConsPlusNormal"/>
        <w:spacing w:before="220"/>
        <w:ind w:firstLine="540"/>
        <w:jc w:val="both"/>
      </w:pPr>
      <w:r>
        <w:t>Почетный работник начального профессионального образования Российской Федерации;</w:t>
      </w:r>
    </w:p>
    <w:p w:rsidR="009F3BDF" w:rsidRDefault="009F3BDF">
      <w:pPr>
        <w:pStyle w:val="ConsPlusNormal"/>
        <w:spacing w:before="220"/>
        <w:ind w:firstLine="540"/>
        <w:jc w:val="both"/>
      </w:pPr>
      <w:r>
        <w:t>Почетный работник среднего профессионального образования Российской Федерации;</w:t>
      </w:r>
    </w:p>
    <w:p w:rsidR="009F3BDF" w:rsidRDefault="009F3BDF">
      <w:pPr>
        <w:pStyle w:val="ConsPlusNormal"/>
        <w:spacing w:before="220"/>
        <w:ind w:firstLine="540"/>
        <w:jc w:val="both"/>
      </w:pPr>
      <w:r>
        <w:t>Почетный работник высшего профессионального образования Российской Федерации;</w:t>
      </w:r>
    </w:p>
    <w:p w:rsidR="009F3BDF" w:rsidRDefault="009F3BDF">
      <w:pPr>
        <w:pStyle w:val="ConsPlusNormal"/>
        <w:spacing w:before="220"/>
        <w:ind w:firstLine="540"/>
        <w:jc w:val="both"/>
      </w:pPr>
      <w:r>
        <w:t xml:space="preserve">Медаль </w:t>
      </w:r>
      <w:proofErr w:type="spellStart"/>
      <w:r>
        <w:t>К.Д.Ушинского</w:t>
      </w:r>
      <w:proofErr w:type="spellEnd"/>
      <w:r>
        <w:t>;</w:t>
      </w:r>
    </w:p>
    <w:p w:rsidR="009F3BDF" w:rsidRDefault="009F3BDF">
      <w:pPr>
        <w:pStyle w:val="ConsPlusNormal"/>
        <w:spacing w:before="220"/>
        <w:ind w:firstLine="540"/>
        <w:jc w:val="both"/>
      </w:pPr>
      <w:r>
        <w:t xml:space="preserve">2) наличие Почетной грамоты губернатора Пермского края, или Почетной грамоты Пермского края, или Благодарственного письма губернатора Пермского края, или Благодарственного письма председателя Законодательного Собрания Пермского края, полученных не ранее чем за 10 лет до </w:t>
      </w:r>
      <w:r>
        <w:lastRenderedPageBreak/>
        <w:t>даты увольнения с должности руководителя (директора) образовательной организации.</w:t>
      </w:r>
    </w:p>
    <w:p w:rsidR="009F3BDF" w:rsidRDefault="009F3BDF">
      <w:pPr>
        <w:pStyle w:val="ConsPlusNormal"/>
        <w:jc w:val="both"/>
      </w:pPr>
      <w:r>
        <w:t xml:space="preserve">(в ред. </w:t>
      </w:r>
      <w:hyperlink r:id="rId132">
        <w:r>
          <w:rPr>
            <w:color w:val="0000FF"/>
          </w:rPr>
          <w:t>Закона</w:t>
        </w:r>
      </w:hyperlink>
      <w:r>
        <w:t xml:space="preserve"> Пермского края от 22.04.2020 N 529-ПК)</w:t>
      </w:r>
    </w:p>
    <w:p w:rsidR="009F3BDF" w:rsidRDefault="009F3BDF">
      <w:pPr>
        <w:pStyle w:val="ConsPlusNormal"/>
        <w:spacing w:before="220"/>
        <w:ind w:firstLine="540"/>
        <w:jc w:val="both"/>
      </w:pPr>
      <w:r>
        <w:t xml:space="preserve">Ежемесячное государственное пособие за многолетний добросовестный труд в сфере образования </w:t>
      </w:r>
      <w:proofErr w:type="gramStart"/>
      <w:r>
        <w:t>выплачивается</w:t>
      </w:r>
      <w:proofErr w:type="gramEnd"/>
      <w:r>
        <w:t xml:space="preserve"> начиная с месяца обращения за его получением.</w:t>
      </w:r>
    </w:p>
    <w:p w:rsidR="009F3BDF" w:rsidRDefault="009F3BDF">
      <w:pPr>
        <w:pStyle w:val="ConsPlusNormal"/>
        <w:jc w:val="both"/>
      </w:pPr>
      <w:r>
        <w:t xml:space="preserve">(абзац введен </w:t>
      </w:r>
      <w:hyperlink r:id="rId133">
        <w:r>
          <w:rPr>
            <w:color w:val="0000FF"/>
          </w:rPr>
          <w:t>Законом</w:t>
        </w:r>
      </w:hyperlink>
      <w:r>
        <w:t xml:space="preserve"> Пермского края от 22.04.2020 N 529-ПК)</w:t>
      </w:r>
    </w:p>
    <w:p w:rsidR="009F3BDF" w:rsidRDefault="009F3BDF">
      <w:pPr>
        <w:pStyle w:val="ConsPlusNormal"/>
        <w:spacing w:before="220"/>
        <w:ind w:firstLine="540"/>
        <w:jc w:val="both"/>
      </w:pPr>
      <w:r>
        <w:t>Порядок предоставления и выплаты ежемесячного государственного пособия за многолетний добросовестный труд в сфере образования устанавливается нормативным правовым актом Правительства Пермского края.</w:t>
      </w:r>
    </w:p>
    <w:p w:rsidR="009F3BDF" w:rsidRDefault="009F3BDF">
      <w:pPr>
        <w:pStyle w:val="ConsPlusNormal"/>
        <w:spacing w:before="220"/>
        <w:ind w:firstLine="540"/>
        <w:jc w:val="both"/>
      </w:pPr>
      <w:r>
        <w:t xml:space="preserve">При наличии у руководителя образовательной организации одновременного права на меры социальной поддержки, предусмотренные </w:t>
      </w:r>
      <w:hyperlink w:anchor="P340">
        <w:r>
          <w:rPr>
            <w:color w:val="0000FF"/>
          </w:rPr>
          <w:t>частями 3.1</w:t>
        </w:r>
      </w:hyperlink>
      <w:r>
        <w:t xml:space="preserve">, </w:t>
      </w:r>
      <w:hyperlink w:anchor="P342">
        <w:r>
          <w:rPr>
            <w:color w:val="0000FF"/>
          </w:rPr>
          <w:t>3.2</w:t>
        </w:r>
      </w:hyperlink>
      <w:r>
        <w:t xml:space="preserve"> настоящей статьи, денежная выплата производится по одному основанию по выбору руководителя образовательной организации.</w:t>
      </w:r>
    </w:p>
    <w:p w:rsidR="009F3BDF" w:rsidRDefault="009F3BDF">
      <w:pPr>
        <w:pStyle w:val="ConsPlusNormal"/>
        <w:jc w:val="both"/>
      </w:pPr>
      <w:r>
        <w:t xml:space="preserve">(часть 3.2 введена </w:t>
      </w:r>
      <w:hyperlink r:id="rId134">
        <w:r>
          <w:rPr>
            <w:color w:val="0000FF"/>
          </w:rPr>
          <w:t>Законом</w:t>
        </w:r>
      </w:hyperlink>
      <w:r>
        <w:t xml:space="preserve"> Пермского края от 04.04.2019 N 367-ПК)</w:t>
      </w:r>
    </w:p>
    <w:p w:rsidR="009F3BDF" w:rsidRDefault="009F3BDF">
      <w:pPr>
        <w:pStyle w:val="ConsPlusNormal"/>
        <w:spacing w:before="220"/>
        <w:ind w:firstLine="540"/>
        <w:jc w:val="both"/>
      </w:pPr>
      <w:r>
        <w:t xml:space="preserve">4. Ежемесячные надбавки к заработной плате педагогическим работникам (в том числе руководителям), указанные в </w:t>
      </w:r>
      <w:hyperlink w:anchor="P315">
        <w:r>
          <w:rPr>
            <w:color w:val="0000FF"/>
          </w:rPr>
          <w:t>частях 1</w:t>
        </w:r>
      </w:hyperlink>
      <w:r>
        <w:t>-</w:t>
      </w:r>
      <w:hyperlink w:anchor="P334">
        <w:r>
          <w:rPr>
            <w:color w:val="0000FF"/>
          </w:rPr>
          <w:t>3</w:t>
        </w:r>
      </w:hyperlink>
      <w:r>
        <w:t xml:space="preserve"> настоящей статьи, выплачиваются за фактически отработанное время независимо от учебной нагрузки (ставки) по основной занимаемой должности в образовательных организациях, указанных в </w:t>
      </w:r>
      <w:hyperlink w:anchor="P315">
        <w:r>
          <w:rPr>
            <w:color w:val="0000FF"/>
          </w:rPr>
          <w:t>части 1</w:t>
        </w:r>
      </w:hyperlink>
      <w:r>
        <w:t xml:space="preserve"> настоящей статьи.</w:t>
      </w:r>
    </w:p>
    <w:p w:rsidR="009F3BDF" w:rsidRDefault="009F3BDF">
      <w:pPr>
        <w:pStyle w:val="ConsPlusNormal"/>
        <w:jc w:val="both"/>
      </w:pPr>
      <w:r>
        <w:t xml:space="preserve">(в ред. Законов Пермского края от 29.12.2016 </w:t>
      </w:r>
      <w:hyperlink r:id="rId135">
        <w:r>
          <w:rPr>
            <w:color w:val="0000FF"/>
          </w:rPr>
          <w:t>N 49-ПК</w:t>
        </w:r>
      </w:hyperlink>
      <w:r>
        <w:t xml:space="preserve">, от 27.10.2022 </w:t>
      </w:r>
      <w:hyperlink r:id="rId136">
        <w:r>
          <w:rPr>
            <w:color w:val="0000FF"/>
          </w:rPr>
          <w:t>N 122-ПК</w:t>
        </w:r>
      </w:hyperlink>
      <w:r>
        <w:t>)</w:t>
      </w:r>
    </w:p>
    <w:p w:rsidR="009F3BDF" w:rsidRDefault="009F3BDF">
      <w:pPr>
        <w:pStyle w:val="ConsPlusNormal"/>
        <w:spacing w:before="220"/>
        <w:ind w:firstLine="540"/>
        <w:jc w:val="both"/>
      </w:pPr>
      <w:r>
        <w:t xml:space="preserve">5. Указанные в </w:t>
      </w:r>
      <w:hyperlink w:anchor="P315">
        <w:r>
          <w:rPr>
            <w:color w:val="0000FF"/>
          </w:rPr>
          <w:t>частях 1</w:t>
        </w:r>
      </w:hyperlink>
      <w:r>
        <w:t xml:space="preserve">, </w:t>
      </w:r>
      <w:hyperlink w:anchor="P330">
        <w:r>
          <w:rPr>
            <w:color w:val="0000FF"/>
          </w:rPr>
          <w:t>2</w:t>
        </w:r>
      </w:hyperlink>
      <w:r>
        <w:t xml:space="preserve">, </w:t>
      </w:r>
      <w:hyperlink w:anchor="P334">
        <w:r>
          <w:rPr>
            <w:color w:val="0000FF"/>
          </w:rPr>
          <w:t>3</w:t>
        </w:r>
      </w:hyperlink>
      <w:r>
        <w:t xml:space="preserve">, </w:t>
      </w:r>
      <w:hyperlink w:anchor="P340">
        <w:r>
          <w:rPr>
            <w:color w:val="0000FF"/>
          </w:rPr>
          <w:t>3.1</w:t>
        </w:r>
      </w:hyperlink>
      <w:r>
        <w:t xml:space="preserve"> настоящей статьи меры социальной поддержки подлежат индексации. Размер и дата проведения индексации устанавливаются законом о бюджете Пермского края на очередной финансовый год и на плановый период. Порядок осуществления индексации устанавливается нормативными правовыми актами Правительства Пермского края.</w:t>
      </w:r>
    </w:p>
    <w:p w:rsidR="009F3BDF" w:rsidRDefault="009F3BDF">
      <w:pPr>
        <w:pStyle w:val="ConsPlusNormal"/>
        <w:jc w:val="both"/>
      </w:pPr>
      <w:r>
        <w:t xml:space="preserve">(в ред. Законов Пермского края от 28.02.2018 </w:t>
      </w:r>
      <w:hyperlink r:id="rId137">
        <w:r>
          <w:rPr>
            <w:color w:val="0000FF"/>
          </w:rPr>
          <w:t>N 192-ПК</w:t>
        </w:r>
      </w:hyperlink>
      <w:r>
        <w:t xml:space="preserve">, от 01.10.2018 </w:t>
      </w:r>
      <w:hyperlink r:id="rId138">
        <w:r>
          <w:rPr>
            <w:color w:val="0000FF"/>
          </w:rPr>
          <w:t>N 280-ПК</w:t>
        </w:r>
      </w:hyperlink>
      <w:r>
        <w:t>)</w:t>
      </w:r>
    </w:p>
    <w:p w:rsidR="009F3BDF" w:rsidRDefault="009F3BDF">
      <w:pPr>
        <w:pStyle w:val="ConsPlusNormal"/>
        <w:spacing w:before="220"/>
        <w:ind w:firstLine="540"/>
        <w:jc w:val="both"/>
      </w:pPr>
      <w:r>
        <w:t xml:space="preserve">6. Органы местного самоуправления муниципальных районов, муниципальных и городских округов вправе предусмотреть педагогическому работнику образовательной организации, не указанному в </w:t>
      </w:r>
      <w:hyperlink w:anchor="P315">
        <w:r>
          <w:rPr>
            <w:color w:val="0000FF"/>
          </w:rPr>
          <w:t>части 1</w:t>
        </w:r>
      </w:hyperlink>
      <w:r>
        <w:t xml:space="preserve"> настоящей статьи, дополнительно к федеральным меры социальной поддержки за счет средств местного бюджета и образовательной организации.</w:t>
      </w:r>
    </w:p>
    <w:p w:rsidR="009F3BDF" w:rsidRDefault="009F3BDF">
      <w:pPr>
        <w:pStyle w:val="ConsPlusNormal"/>
        <w:jc w:val="both"/>
      </w:pPr>
      <w:r>
        <w:t xml:space="preserve">(в ред. Законов Пермского края от 02.06.2016 </w:t>
      </w:r>
      <w:hyperlink r:id="rId139">
        <w:r>
          <w:rPr>
            <w:color w:val="0000FF"/>
          </w:rPr>
          <w:t>N 649-ПК</w:t>
        </w:r>
      </w:hyperlink>
      <w:r>
        <w:t xml:space="preserve">, от 22.04.2020 </w:t>
      </w:r>
      <w:hyperlink r:id="rId140">
        <w:r>
          <w:rPr>
            <w:color w:val="0000FF"/>
          </w:rPr>
          <w:t>N 531-ПК</w:t>
        </w:r>
      </w:hyperlink>
      <w:r>
        <w:t>)</w:t>
      </w:r>
    </w:p>
    <w:p w:rsidR="009F3BDF" w:rsidRDefault="009F3BDF">
      <w:pPr>
        <w:pStyle w:val="ConsPlusNormal"/>
        <w:spacing w:before="220"/>
        <w:ind w:firstLine="540"/>
        <w:jc w:val="both"/>
      </w:pPr>
      <w:r>
        <w:t xml:space="preserve">7. Предусмотренные в </w:t>
      </w:r>
      <w:hyperlink w:anchor="P315">
        <w:r>
          <w:rPr>
            <w:color w:val="0000FF"/>
          </w:rPr>
          <w:t>частях 1</w:t>
        </w:r>
      </w:hyperlink>
      <w:r>
        <w:t>-</w:t>
      </w:r>
      <w:hyperlink w:anchor="P334">
        <w:r>
          <w:rPr>
            <w:color w:val="0000FF"/>
          </w:rPr>
          <w:t>3</w:t>
        </w:r>
      </w:hyperlink>
      <w:r>
        <w:t xml:space="preserve"> настоящей статьи меры социальной поддержки устанавливаются в повышенном на 25% размере педагогическим работникам (в том числе руководителям), работающим в сельских населенных пунктах, и в повышенном на 20% размере педагогическим работникам, работающим в государственных и муниципальных общеобразовательных организациях, осуществляющих образовательную деятельность по адаптированным основным общеобразовательным программам, в государственных и муниципальных общеобразовательных организациях "специальные учебно-воспитательные учреждения" и муниципальных санаторных общеобразовательных организациях.</w:t>
      </w:r>
    </w:p>
    <w:p w:rsidR="009F3BDF" w:rsidRDefault="009F3BDF">
      <w:pPr>
        <w:pStyle w:val="ConsPlusNormal"/>
        <w:jc w:val="both"/>
      </w:pPr>
      <w:r>
        <w:t xml:space="preserve">(в ред. Законов Пермского края от 02.06.2016 </w:t>
      </w:r>
      <w:hyperlink r:id="rId141">
        <w:r>
          <w:rPr>
            <w:color w:val="0000FF"/>
          </w:rPr>
          <w:t>N 649-ПК</w:t>
        </w:r>
      </w:hyperlink>
      <w:r>
        <w:t xml:space="preserve">, от 04.02.2019 </w:t>
      </w:r>
      <w:hyperlink r:id="rId142">
        <w:r>
          <w:rPr>
            <w:color w:val="0000FF"/>
          </w:rPr>
          <w:t>N 335-ПК</w:t>
        </w:r>
      </w:hyperlink>
      <w:r>
        <w:t>)</w:t>
      </w:r>
    </w:p>
    <w:p w:rsidR="009F3BDF" w:rsidRDefault="009F3BD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F3B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3BDF" w:rsidRDefault="009F3B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3BDF" w:rsidRDefault="009F3B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3BDF" w:rsidRDefault="009F3BDF">
            <w:pPr>
              <w:pStyle w:val="ConsPlusNormal"/>
              <w:jc w:val="both"/>
            </w:pPr>
            <w:hyperlink r:id="rId143">
              <w:r>
                <w:rPr>
                  <w:color w:val="0000FF"/>
                </w:rPr>
                <w:t>Законом</w:t>
              </w:r>
            </w:hyperlink>
            <w:r>
              <w:rPr>
                <w:color w:val="392C69"/>
              </w:rPr>
              <w:t xml:space="preserve"> Пермского края действие ч. 8 ст. 23 приостанавливалось на период с 01.01.2020 по 31.12.2022.</w:t>
            </w:r>
          </w:p>
        </w:tc>
        <w:tc>
          <w:tcPr>
            <w:tcW w:w="113" w:type="dxa"/>
            <w:tcBorders>
              <w:top w:val="nil"/>
              <w:left w:val="nil"/>
              <w:bottom w:val="nil"/>
              <w:right w:val="nil"/>
            </w:tcBorders>
            <w:shd w:val="clear" w:color="auto" w:fill="F4F3F8"/>
            <w:tcMar>
              <w:top w:w="0" w:type="dxa"/>
              <w:left w:w="0" w:type="dxa"/>
              <w:bottom w:w="0" w:type="dxa"/>
              <w:right w:w="0" w:type="dxa"/>
            </w:tcMar>
          </w:tcPr>
          <w:p w:rsidR="009F3BDF" w:rsidRDefault="009F3BDF">
            <w:pPr>
              <w:pStyle w:val="ConsPlusNormal"/>
            </w:pPr>
          </w:p>
        </w:tc>
      </w:tr>
    </w:tbl>
    <w:p w:rsidR="009F3BDF" w:rsidRDefault="009F3BDF">
      <w:pPr>
        <w:pStyle w:val="ConsPlusNormal"/>
        <w:spacing w:before="280"/>
        <w:ind w:firstLine="540"/>
        <w:jc w:val="both"/>
      </w:pPr>
      <w:r>
        <w:t xml:space="preserve">8. Педагогическому работнику по должности "учитель" (далее - учитель), прошедшему конкурсный отбор и переехавшему на место жительства в населенный пункт на территории Пермского края с целью трудоустройства по основному месту работы в муниципальную образовательную организацию, реализующую программы начального общего, основного общего и среднего общего образования, имеющую проблемы (дефицит) кадрового обеспечения образовательной деятельности, предоставляется единовременная денежная выплата на приобретение (строительство) жилого помещения из бюджета Пермского края в размере 1000000 </w:t>
      </w:r>
      <w:r>
        <w:lastRenderedPageBreak/>
        <w:t>(одного миллиона) рублей, но не более объема расходов, связанных с приобретением (строительством) жилого помещения, подтвержденных документами, перечень которых устанавливается нормативным правовым актом Правительства Пермского края.</w:t>
      </w:r>
    </w:p>
    <w:p w:rsidR="009F3BDF" w:rsidRDefault="009F3BDF">
      <w:pPr>
        <w:pStyle w:val="ConsPlusNormal"/>
        <w:spacing w:before="220"/>
        <w:ind w:firstLine="540"/>
        <w:jc w:val="both"/>
      </w:pPr>
      <w:r>
        <w:t>Условиями предоставления единовременной денежной выплаты педагогическому работнику являются:</w:t>
      </w:r>
    </w:p>
    <w:p w:rsidR="009F3BDF" w:rsidRDefault="009F3BDF">
      <w:pPr>
        <w:pStyle w:val="ConsPlusNormal"/>
        <w:spacing w:before="220"/>
        <w:ind w:firstLine="540"/>
        <w:jc w:val="both"/>
      </w:pPr>
      <w:r>
        <w:t>возраст учителя до 40 лет включительно;</w:t>
      </w:r>
    </w:p>
    <w:p w:rsidR="009F3BDF" w:rsidRDefault="009F3BDF">
      <w:pPr>
        <w:pStyle w:val="ConsPlusNormal"/>
        <w:spacing w:before="220"/>
        <w:ind w:firstLine="540"/>
        <w:jc w:val="both"/>
      </w:pPr>
      <w:r>
        <w:t>наличие стажа педагогической деятельности не менее трех лет;</w:t>
      </w:r>
    </w:p>
    <w:p w:rsidR="009F3BDF" w:rsidRDefault="009F3BDF">
      <w:pPr>
        <w:pStyle w:val="ConsPlusNormal"/>
        <w:spacing w:before="220"/>
        <w:ind w:firstLine="540"/>
        <w:jc w:val="both"/>
      </w:pPr>
      <w:r>
        <w:t>трудоустройство на вакантную должность учителя с объемом учебной нагрузки не менее чем одна ставка в муниципальную образовательную организацию, включенную в перечень муниципальных образовательных организаций, имеющих проблемы (дефицит) кадрового обеспечения образовательной деятельности, вакансий в данных организациях по учебным предметам, формируемый уполномоченным исполнительным органом государственной власти Пермского края в сфере образования;</w:t>
      </w:r>
    </w:p>
    <w:p w:rsidR="009F3BDF" w:rsidRDefault="009F3BDF">
      <w:pPr>
        <w:pStyle w:val="ConsPlusNormal"/>
        <w:spacing w:before="220"/>
        <w:ind w:firstLine="540"/>
        <w:jc w:val="both"/>
      </w:pPr>
      <w:r>
        <w:t>принятие учителем обязательства со дня заключения трехстороннего договора о предоставлении единовременной денежной выплаты между учителем, органом управления образования муниципального района (муниципального и городского округов) Пермского края и муниципальной образовательной организацией, в которую трудоустроен учитель (далее - договор о предоставлении единовременной денежной выплаты), отработать в течение пяти лет по основному месту работы на условиях нормальной продолжительности рабочего времени, установленной трудовым законодательством для данной категории работников, в соответствии с трудовым договором не менее чем на одну ставку. В случае предоставления муниципальной образовательной организацией учителю отпуска по уходу за ребенком в период пятилетнего срока отработки указанный срок увеличивается на количество дней его нахождения в отпуске по уходу за ребенком.</w:t>
      </w:r>
    </w:p>
    <w:p w:rsidR="009F3BDF" w:rsidRDefault="009F3BDF">
      <w:pPr>
        <w:pStyle w:val="ConsPlusNormal"/>
        <w:jc w:val="both"/>
      </w:pPr>
      <w:r>
        <w:t xml:space="preserve">(в ред. </w:t>
      </w:r>
      <w:hyperlink r:id="rId144">
        <w:r>
          <w:rPr>
            <w:color w:val="0000FF"/>
          </w:rPr>
          <w:t>Закона</w:t>
        </w:r>
      </w:hyperlink>
      <w:r>
        <w:t xml:space="preserve"> Пермского края от 22.04.2020 N 531-ПК)</w:t>
      </w:r>
    </w:p>
    <w:p w:rsidR="009F3BDF" w:rsidRDefault="009F3BDF">
      <w:pPr>
        <w:pStyle w:val="ConsPlusNormal"/>
        <w:spacing w:before="220"/>
        <w:ind w:firstLine="540"/>
        <w:jc w:val="both"/>
      </w:pPr>
      <w:r>
        <w:t xml:space="preserve">В случае прекращения трудового договора с муниципальной образовательной организацией до истечения пяти лет со дня заключения договора о предоставлении единовременной денежной выплаты (за исключением случаев прекращения трудового договора по основаниям, предусмотренным </w:t>
      </w:r>
      <w:hyperlink r:id="rId145">
        <w:r>
          <w:rPr>
            <w:color w:val="0000FF"/>
          </w:rPr>
          <w:t>пунктом 8 части 1 статьи 77</w:t>
        </w:r>
      </w:hyperlink>
      <w:r>
        <w:t xml:space="preserve">, </w:t>
      </w:r>
      <w:hyperlink r:id="rId146">
        <w:r>
          <w:rPr>
            <w:color w:val="0000FF"/>
          </w:rPr>
          <w:t>пунктами 1</w:t>
        </w:r>
      </w:hyperlink>
      <w:r>
        <w:t xml:space="preserve">, </w:t>
      </w:r>
      <w:hyperlink r:id="rId147">
        <w:r>
          <w:rPr>
            <w:color w:val="0000FF"/>
          </w:rPr>
          <w:t>4 части 1 статьи 81</w:t>
        </w:r>
      </w:hyperlink>
      <w:r>
        <w:t xml:space="preserve">, </w:t>
      </w:r>
      <w:hyperlink r:id="rId148">
        <w:r>
          <w:rPr>
            <w:color w:val="0000FF"/>
          </w:rPr>
          <w:t>пунктами 1</w:t>
        </w:r>
      </w:hyperlink>
      <w:r>
        <w:t xml:space="preserve">, </w:t>
      </w:r>
      <w:hyperlink r:id="rId149">
        <w:r>
          <w:rPr>
            <w:color w:val="0000FF"/>
          </w:rPr>
          <w:t>5</w:t>
        </w:r>
      </w:hyperlink>
      <w:r>
        <w:t xml:space="preserve">, </w:t>
      </w:r>
      <w:hyperlink r:id="rId150">
        <w:r>
          <w:rPr>
            <w:color w:val="0000FF"/>
          </w:rPr>
          <w:t>6</w:t>
        </w:r>
      </w:hyperlink>
      <w:r>
        <w:t xml:space="preserve">, </w:t>
      </w:r>
      <w:hyperlink r:id="rId151">
        <w:r>
          <w:rPr>
            <w:color w:val="0000FF"/>
          </w:rPr>
          <w:t>7 части 1 статьи 83</w:t>
        </w:r>
      </w:hyperlink>
      <w:r>
        <w:t xml:space="preserve"> Трудового кодекса Российской Федерации) часть единовременной денежной выплаты в размере, пропорциональном неотработанному периоду, подлежит возврату в бюджет Пермского края.</w:t>
      </w:r>
    </w:p>
    <w:p w:rsidR="009F3BDF" w:rsidRDefault="009F3BDF">
      <w:pPr>
        <w:pStyle w:val="ConsPlusNormal"/>
        <w:spacing w:before="220"/>
        <w:ind w:firstLine="540"/>
        <w:jc w:val="both"/>
      </w:pPr>
      <w:r>
        <w:t>Порядок предоставления, расходования и возврата единовременной денежной выплаты на приобретение (строительство) жилого помещения, а также форма договора о предоставлении единовременной денежной выплаты с учителем - победителем конкурсного отбора утверждаются нормативным правовым актом Правительства Пермского края.</w:t>
      </w:r>
    </w:p>
    <w:p w:rsidR="009F3BDF" w:rsidRDefault="009F3BDF">
      <w:pPr>
        <w:pStyle w:val="ConsPlusNormal"/>
        <w:spacing w:before="220"/>
        <w:ind w:firstLine="540"/>
        <w:jc w:val="both"/>
      </w:pPr>
      <w:r>
        <w:t>Порядок и условия прохождения учителем конкурсного отбора на право получения единовременной денежной выплаты на приобретение (строительство) жилого помещения утверждаются нормативным правовым актом уполномоченного исполнительного органа государственной власти Пермского края в сфере образования.</w:t>
      </w:r>
    </w:p>
    <w:p w:rsidR="009F3BDF" w:rsidRDefault="009F3BDF">
      <w:pPr>
        <w:pStyle w:val="ConsPlusNormal"/>
        <w:spacing w:before="220"/>
        <w:ind w:firstLine="540"/>
        <w:jc w:val="both"/>
      </w:pPr>
      <w:r>
        <w:t>Перечень муниципальных образовательных организаций, имеющих проблемы (дефицит) кадрового обеспечения образовательной деятельности, вакансий в данных организациях по учебным предметам, ежегодно формируется уполномоченным исполнительным органом государственной власти Пермского края в сфере образования на основании информации, предоставляемой органами управления образования муниципальных районов (муниципальных и городских округов) Пермского края, и размещается в сети "Интернет" на его официальном сайте.</w:t>
      </w:r>
    </w:p>
    <w:p w:rsidR="009F3BDF" w:rsidRDefault="009F3BDF">
      <w:pPr>
        <w:pStyle w:val="ConsPlusNormal"/>
        <w:jc w:val="both"/>
      </w:pPr>
      <w:r>
        <w:lastRenderedPageBreak/>
        <w:t xml:space="preserve">(в ред. </w:t>
      </w:r>
      <w:hyperlink r:id="rId152">
        <w:r>
          <w:rPr>
            <w:color w:val="0000FF"/>
          </w:rPr>
          <w:t>Закона</w:t>
        </w:r>
      </w:hyperlink>
      <w:r>
        <w:t xml:space="preserve"> Пермского края от 22.04.2020 N 531-ПК)</w:t>
      </w:r>
    </w:p>
    <w:p w:rsidR="009F3BDF" w:rsidRDefault="009F3BDF">
      <w:pPr>
        <w:pStyle w:val="ConsPlusNormal"/>
        <w:jc w:val="both"/>
      </w:pPr>
      <w:r>
        <w:t xml:space="preserve">(часть 8 в ред. </w:t>
      </w:r>
      <w:hyperlink r:id="rId153">
        <w:r>
          <w:rPr>
            <w:color w:val="0000FF"/>
          </w:rPr>
          <w:t>Закона</w:t>
        </w:r>
      </w:hyperlink>
      <w:r>
        <w:t xml:space="preserve"> Пермского края от 28.02.2018 N 192-ПК)</w:t>
      </w:r>
    </w:p>
    <w:p w:rsidR="009F3BDF" w:rsidRDefault="009F3BDF">
      <w:pPr>
        <w:pStyle w:val="ConsPlusNormal"/>
        <w:jc w:val="both"/>
      </w:pPr>
    </w:p>
    <w:p w:rsidR="009F3BDF" w:rsidRDefault="009F3BDF">
      <w:pPr>
        <w:pStyle w:val="ConsPlusNormal"/>
        <w:ind w:firstLine="540"/>
        <w:jc w:val="both"/>
      </w:pPr>
      <w:hyperlink r:id="rId154">
        <w:r>
          <w:rPr>
            <w:color w:val="0000FF"/>
          </w:rPr>
          <w:t>9</w:t>
        </w:r>
      </w:hyperlink>
      <w:r>
        <w:t>. Законами Пермского края могут быть предусмотрены иные меры социальной поддержки педагогическим работникам.</w:t>
      </w:r>
    </w:p>
    <w:p w:rsidR="009F3BDF" w:rsidRDefault="009F3BDF">
      <w:pPr>
        <w:pStyle w:val="ConsPlusNormal"/>
        <w:jc w:val="both"/>
      </w:pPr>
    </w:p>
    <w:p w:rsidR="009F3BDF" w:rsidRDefault="009F3BDF">
      <w:pPr>
        <w:pStyle w:val="ConsPlusTitle"/>
        <w:ind w:firstLine="540"/>
        <w:jc w:val="both"/>
        <w:outlineLvl w:val="1"/>
      </w:pPr>
      <w:r>
        <w:t>Статья 24. Возмещение расходов по оплате жилого помещения и коммунальных услуг педагогическим работникам и иным работникам образовательных организаций, работающим и проживающим в сельской местности и поселках городского типа (рабочих поселках)</w:t>
      </w:r>
    </w:p>
    <w:p w:rsidR="009F3BDF" w:rsidRDefault="009F3BDF">
      <w:pPr>
        <w:pStyle w:val="ConsPlusNormal"/>
        <w:jc w:val="both"/>
      </w:pPr>
      <w:r>
        <w:t xml:space="preserve">(в ред. Законов Пермского края от 04.02.2019 </w:t>
      </w:r>
      <w:hyperlink r:id="rId155">
        <w:r>
          <w:rPr>
            <w:color w:val="0000FF"/>
          </w:rPr>
          <w:t>N 335-ПК</w:t>
        </w:r>
      </w:hyperlink>
      <w:r>
        <w:t xml:space="preserve">, от 06.10.2020 </w:t>
      </w:r>
      <w:hyperlink r:id="rId156">
        <w:r>
          <w:rPr>
            <w:color w:val="0000FF"/>
          </w:rPr>
          <w:t>N 568-ПК</w:t>
        </w:r>
      </w:hyperlink>
      <w:r>
        <w:t>)</w:t>
      </w:r>
    </w:p>
    <w:p w:rsidR="009F3BDF" w:rsidRDefault="009F3BDF">
      <w:pPr>
        <w:pStyle w:val="ConsPlusNormal"/>
        <w:jc w:val="both"/>
      </w:pPr>
    </w:p>
    <w:p w:rsidR="009F3BDF" w:rsidRDefault="009F3BDF">
      <w:pPr>
        <w:pStyle w:val="ConsPlusNormal"/>
        <w:ind w:firstLine="540"/>
        <w:jc w:val="both"/>
      </w:pPr>
      <w:r>
        <w:t>1. Педагогическим работникам государственных образовательных организаций Пермского края и муниципальных образовательных организаций, педагогическим работникам образовательных организаций, реализующих программы начального общего образования, или образовательных организаций, реализующих программы дошкольного и начального общего образования, расположенных в сельских населенных пунктах Пермского края и отнесенных к малокомплектным образовательным организациям, работающим и проживающим в сельской местности и поселках городского типа (рабочих поселках) Пермского края, за счет бюджета Пермского края предоставляется компенсация расходов на оплату жилых помещений, отопления и освещения.</w:t>
      </w:r>
    </w:p>
    <w:p w:rsidR="009F3BDF" w:rsidRDefault="009F3BDF">
      <w:pPr>
        <w:pStyle w:val="ConsPlusNormal"/>
        <w:jc w:val="both"/>
      </w:pPr>
      <w:r>
        <w:t xml:space="preserve">(в ред. Законов Пермского края от 31.05.2016 </w:t>
      </w:r>
      <w:hyperlink r:id="rId157">
        <w:r>
          <w:rPr>
            <w:color w:val="0000FF"/>
          </w:rPr>
          <w:t>N 659-ПК</w:t>
        </w:r>
      </w:hyperlink>
      <w:r>
        <w:t xml:space="preserve">, от 06.10.2020 </w:t>
      </w:r>
      <w:hyperlink r:id="rId158">
        <w:r>
          <w:rPr>
            <w:color w:val="0000FF"/>
          </w:rPr>
          <w:t>N 568-ПК</w:t>
        </w:r>
      </w:hyperlink>
      <w:r>
        <w:t>)</w:t>
      </w:r>
    </w:p>
    <w:p w:rsidR="009F3BDF" w:rsidRDefault="009F3BDF">
      <w:pPr>
        <w:pStyle w:val="ConsPlusNormal"/>
        <w:spacing w:before="220"/>
        <w:ind w:firstLine="540"/>
        <w:jc w:val="both"/>
      </w:pPr>
      <w:r>
        <w:t>Право на получение указанной меры поддержки имеют также работающие и проживающие в сельских населенных пунктах и поселках городского типа (рабочих поселках) Пермского края руководители государственных образовательных организаций Пермского края и муниципальных образовательных организаций, их заместители, руководители структурных подразделений государственных образовательных организаций Пермского края и муниципальных образовательных организаций и их заместители.</w:t>
      </w:r>
    </w:p>
    <w:p w:rsidR="009F3BDF" w:rsidRDefault="009F3BDF">
      <w:pPr>
        <w:pStyle w:val="ConsPlusNormal"/>
        <w:jc w:val="both"/>
      </w:pPr>
      <w:r>
        <w:t xml:space="preserve">(абзац введен </w:t>
      </w:r>
      <w:hyperlink r:id="rId159">
        <w:r>
          <w:rPr>
            <w:color w:val="0000FF"/>
          </w:rPr>
          <w:t>Законом</w:t>
        </w:r>
      </w:hyperlink>
      <w:r>
        <w:t xml:space="preserve"> Пермского края от 06.10.2020 N 568-ПК)</w:t>
      </w:r>
    </w:p>
    <w:p w:rsidR="009F3BDF" w:rsidRDefault="009F3BDF">
      <w:pPr>
        <w:pStyle w:val="ConsPlusNormal"/>
        <w:spacing w:before="220"/>
        <w:ind w:firstLine="540"/>
        <w:jc w:val="both"/>
      </w:pPr>
      <w:r>
        <w:t>2. Размер, условия и порядок возмещения расходов, связанных с предоставлением указанных мер социальной поддержки педагогическим работникам, руководителям и их заместителям, руководителям структурных подразделений и их заместителям, устанавливаются законом Пермского края в пределах средств, предусмотренных законом Пермского края о бюджете на очередной финансовый год и на плановый период.</w:t>
      </w:r>
    </w:p>
    <w:p w:rsidR="009F3BDF" w:rsidRDefault="009F3BDF">
      <w:pPr>
        <w:pStyle w:val="ConsPlusNormal"/>
        <w:jc w:val="both"/>
      </w:pPr>
      <w:r>
        <w:t xml:space="preserve">(в ред. </w:t>
      </w:r>
      <w:hyperlink r:id="rId160">
        <w:r>
          <w:rPr>
            <w:color w:val="0000FF"/>
          </w:rPr>
          <w:t>Закона</w:t>
        </w:r>
      </w:hyperlink>
      <w:r>
        <w:t xml:space="preserve"> Пермского края от 06.10.2020 N 568-ПК)</w:t>
      </w:r>
    </w:p>
    <w:p w:rsidR="009F3BDF" w:rsidRDefault="009F3BDF">
      <w:pPr>
        <w:pStyle w:val="ConsPlusNormal"/>
        <w:spacing w:before="220"/>
        <w:ind w:firstLine="540"/>
        <w:jc w:val="both"/>
      </w:pPr>
      <w:r>
        <w:t>3. Порядок предоставления компенсации, установленной настоящим Законом, определяется нормативным правовым актом Правительства Пермского края.</w:t>
      </w:r>
    </w:p>
    <w:p w:rsidR="009F3BDF" w:rsidRDefault="009F3BDF">
      <w:pPr>
        <w:pStyle w:val="ConsPlusNormal"/>
        <w:jc w:val="both"/>
      </w:pPr>
      <w:r>
        <w:t xml:space="preserve">(часть 3 введена </w:t>
      </w:r>
      <w:hyperlink r:id="rId161">
        <w:r>
          <w:rPr>
            <w:color w:val="0000FF"/>
          </w:rPr>
          <w:t>Законом</w:t>
        </w:r>
      </w:hyperlink>
      <w:r>
        <w:t xml:space="preserve"> Пермского края от 31.05.2016 N 659-ПК)</w:t>
      </w:r>
    </w:p>
    <w:p w:rsidR="009F3BDF" w:rsidRDefault="009F3BDF">
      <w:pPr>
        <w:pStyle w:val="ConsPlusNormal"/>
        <w:jc w:val="both"/>
      </w:pPr>
    </w:p>
    <w:p w:rsidR="009F3BDF" w:rsidRDefault="009F3BDF">
      <w:pPr>
        <w:pStyle w:val="ConsPlusTitle"/>
        <w:ind w:firstLine="540"/>
        <w:jc w:val="both"/>
        <w:outlineLvl w:val="1"/>
      </w:pPr>
      <w:r>
        <w:t>Статья 25. Компенсация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p w:rsidR="009F3BDF" w:rsidRDefault="009F3BDF">
      <w:pPr>
        <w:pStyle w:val="ConsPlusNormal"/>
        <w:ind w:firstLine="540"/>
        <w:jc w:val="both"/>
      </w:pPr>
      <w:r>
        <w:t xml:space="preserve">(в ред. </w:t>
      </w:r>
      <w:hyperlink r:id="rId162">
        <w:r>
          <w:rPr>
            <w:color w:val="0000FF"/>
          </w:rPr>
          <w:t>Закона</w:t>
        </w:r>
      </w:hyperlink>
      <w:r>
        <w:t xml:space="preserve"> Пермского края от 04.04.2019 N 377-ПК)</w:t>
      </w:r>
    </w:p>
    <w:p w:rsidR="009F3BDF" w:rsidRDefault="009F3BDF">
      <w:pPr>
        <w:pStyle w:val="ConsPlusNormal"/>
        <w:jc w:val="both"/>
      </w:pPr>
    </w:p>
    <w:p w:rsidR="009F3BDF" w:rsidRDefault="009F3BDF">
      <w:pPr>
        <w:pStyle w:val="ConsPlusNormal"/>
        <w:ind w:firstLine="540"/>
        <w:jc w:val="both"/>
      </w:pPr>
      <w:r>
        <w:t>Педагогическим работникам образовательных организаций, участвующим по решению уполномоченного исполнительного органа государственной власти Пермского края в сфере образования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трудовым законодательством и иными актами, содержащими нормы трудового права.</w:t>
      </w:r>
    </w:p>
    <w:p w:rsidR="009F3BDF" w:rsidRDefault="009F3BDF">
      <w:pPr>
        <w:pStyle w:val="ConsPlusNormal"/>
        <w:spacing w:before="220"/>
        <w:ind w:firstLine="540"/>
        <w:jc w:val="both"/>
      </w:pPr>
      <w:r>
        <w:t xml:space="preserve">Педагогическим работникам, участвующим в проведении государственной итоговой </w:t>
      </w:r>
      <w:r>
        <w:lastRenderedPageBreak/>
        <w:t>аттестации по образовательным программам основного общего и среднего общего образования, выплачивается компенсация за работу по подготовке и проведению указанной государственной итоговой аттестации. Размер и порядок выплаты указанной компенсации устанавливаются нормативным правовым актом Правительства Пермского края за счет средств бюджета Пермского края, выделяемых на проведение государственной итоговой аттестации по образовательным программам основного общего и среднего общего образования.</w:t>
      </w:r>
    </w:p>
    <w:p w:rsidR="009F3BDF" w:rsidRDefault="009F3BDF">
      <w:pPr>
        <w:pStyle w:val="ConsPlusNormal"/>
        <w:jc w:val="both"/>
      </w:pPr>
    </w:p>
    <w:p w:rsidR="009F3BDF" w:rsidRDefault="009F3BDF">
      <w:pPr>
        <w:pStyle w:val="ConsPlusTitle"/>
        <w:ind w:firstLine="540"/>
        <w:jc w:val="both"/>
        <w:outlineLvl w:val="1"/>
      </w:pPr>
      <w:r>
        <w:t>Статья 25.1. Обеспечение размещения информации о предоставлении мер социальной поддержки обучающимся в образовательных организациях, осуществляющих образовательную деятельность, и педагогическим работникам</w:t>
      </w:r>
    </w:p>
    <w:p w:rsidR="009F3BDF" w:rsidRDefault="009F3BDF">
      <w:pPr>
        <w:pStyle w:val="ConsPlusNormal"/>
        <w:ind w:firstLine="540"/>
        <w:jc w:val="both"/>
      </w:pPr>
      <w:r>
        <w:t xml:space="preserve">(введена </w:t>
      </w:r>
      <w:hyperlink r:id="rId163">
        <w:r>
          <w:rPr>
            <w:color w:val="0000FF"/>
          </w:rPr>
          <w:t>Законом</w:t>
        </w:r>
      </w:hyperlink>
      <w:r>
        <w:t xml:space="preserve"> Пермского края от 08.05.2018 N 218-ПК)</w:t>
      </w:r>
    </w:p>
    <w:p w:rsidR="009F3BDF" w:rsidRDefault="009F3BDF">
      <w:pPr>
        <w:pStyle w:val="ConsPlusNormal"/>
        <w:jc w:val="both"/>
      </w:pPr>
    </w:p>
    <w:p w:rsidR="009F3BDF" w:rsidRDefault="009F3BDF">
      <w:pPr>
        <w:pStyle w:val="ConsPlusNormal"/>
        <w:ind w:firstLine="540"/>
        <w:jc w:val="both"/>
      </w:pPr>
      <w:r>
        <w:t xml:space="preserve">Информация о предоставлении мер социальной поддержки обучающимся в образовательных организациях, осуществляющих образовательную деятельность, и педагогическим работникам в соответствии с настоящим Законом размещается в Единой государственной информационной системе социального обеспечения. Размещение (получение) указанной информации в Единой государственной информационной системе социального обеспечения осуществляется в соответствии с Федеральным </w:t>
      </w:r>
      <w:hyperlink r:id="rId164">
        <w:r>
          <w:rPr>
            <w:color w:val="0000FF"/>
          </w:rPr>
          <w:t>законом</w:t>
        </w:r>
      </w:hyperlink>
      <w:r>
        <w:t xml:space="preserve"> от 17 июля 1999 года N 178-ФЗ "О государственной социальной помощи".</w:t>
      </w:r>
    </w:p>
    <w:p w:rsidR="009F3BDF" w:rsidRDefault="009F3BDF">
      <w:pPr>
        <w:pStyle w:val="ConsPlusNormal"/>
        <w:jc w:val="both"/>
      </w:pPr>
    </w:p>
    <w:p w:rsidR="009F3BDF" w:rsidRDefault="009F3BDF">
      <w:pPr>
        <w:pStyle w:val="ConsPlusTitle"/>
        <w:jc w:val="center"/>
        <w:outlineLvl w:val="0"/>
      </w:pPr>
      <w:r>
        <w:t>Глава V. ЗАКЛЮЧИТЕЛЬНЫЕ ПОЛОЖЕНИЯ</w:t>
      </w:r>
    </w:p>
    <w:p w:rsidR="009F3BDF" w:rsidRDefault="009F3BDF">
      <w:pPr>
        <w:pStyle w:val="ConsPlusNormal"/>
        <w:jc w:val="both"/>
      </w:pPr>
    </w:p>
    <w:p w:rsidR="009F3BDF" w:rsidRDefault="009F3BDF">
      <w:pPr>
        <w:pStyle w:val="ConsPlusTitle"/>
        <w:ind w:firstLine="540"/>
        <w:jc w:val="both"/>
        <w:outlineLvl w:val="1"/>
      </w:pPr>
      <w:hyperlink r:id="rId165">
        <w:r>
          <w:rPr>
            <w:color w:val="0000FF"/>
          </w:rPr>
          <w:t>Статья 26</w:t>
        </w:r>
      </w:hyperlink>
      <w:r>
        <w:t>. Вступление Закона в силу</w:t>
      </w:r>
    </w:p>
    <w:p w:rsidR="009F3BDF" w:rsidRDefault="009F3BDF">
      <w:pPr>
        <w:pStyle w:val="ConsPlusNormal"/>
        <w:jc w:val="both"/>
      </w:pPr>
    </w:p>
    <w:p w:rsidR="009F3BDF" w:rsidRDefault="009F3BDF">
      <w:pPr>
        <w:pStyle w:val="ConsPlusNormal"/>
        <w:ind w:firstLine="540"/>
        <w:jc w:val="both"/>
      </w:pPr>
      <w:r>
        <w:t>1. Настоящий Закон вступает в силу через десять дней после дня его официального опубликования и распространяется на правоотношения, возникшие с 1 сентября 2013 года.</w:t>
      </w:r>
    </w:p>
    <w:p w:rsidR="009F3BDF" w:rsidRDefault="009F3BD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F3B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3BDF" w:rsidRDefault="009F3B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3BDF" w:rsidRDefault="009F3B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3BDF" w:rsidRDefault="009F3BDF">
            <w:pPr>
              <w:pStyle w:val="ConsPlusNormal"/>
              <w:jc w:val="both"/>
            </w:pPr>
            <w:proofErr w:type="spellStart"/>
            <w:r>
              <w:rPr>
                <w:color w:val="392C69"/>
              </w:rPr>
              <w:t>КонсультантПлюс</w:t>
            </w:r>
            <w:proofErr w:type="spellEnd"/>
            <w:r>
              <w:rPr>
                <w:color w:val="392C69"/>
              </w:rPr>
              <w:t>: примечание.</w:t>
            </w:r>
          </w:p>
          <w:p w:rsidR="009F3BDF" w:rsidRDefault="009F3BDF">
            <w:pPr>
              <w:pStyle w:val="ConsPlusNormal"/>
              <w:jc w:val="both"/>
            </w:pPr>
            <w:hyperlink r:id="rId166">
              <w:r>
                <w:rPr>
                  <w:color w:val="0000FF"/>
                </w:rPr>
                <w:t>Законом</w:t>
              </w:r>
            </w:hyperlink>
            <w:r>
              <w:rPr>
                <w:color w:val="392C69"/>
              </w:rPr>
              <w:t xml:space="preserve"> Пермского края от 06.11.2014 N 392-ПК внесены изменения в данный документ, в соответствии с которыми ст. 22 следует считать ст. 23. </w:t>
            </w:r>
            <w:hyperlink r:id="rId167">
              <w:r>
                <w:rPr>
                  <w:color w:val="0000FF"/>
                </w:rPr>
                <w:t>Ст. 22</w:t>
              </w:r>
            </w:hyperlink>
            <w:r>
              <w:rPr>
                <w:color w:val="392C69"/>
              </w:rPr>
              <w:t xml:space="preserve"> в предыдущей редакции соответствует </w:t>
            </w:r>
            <w:hyperlink w:anchor="P312">
              <w:r>
                <w:rPr>
                  <w:color w:val="0000FF"/>
                </w:rPr>
                <w:t>ст. 23</w:t>
              </w:r>
            </w:hyperlink>
            <w:r>
              <w:rPr>
                <w:color w:val="392C69"/>
              </w:rPr>
              <w:t xml:space="preserve"> в действующей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9F3BDF" w:rsidRDefault="009F3BDF">
            <w:pPr>
              <w:pStyle w:val="ConsPlusNormal"/>
            </w:pPr>
          </w:p>
        </w:tc>
      </w:tr>
    </w:tbl>
    <w:p w:rsidR="009F3BDF" w:rsidRDefault="009F3BDF">
      <w:pPr>
        <w:pStyle w:val="ConsPlusNormal"/>
        <w:spacing w:before="280"/>
        <w:ind w:firstLine="540"/>
        <w:jc w:val="both"/>
      </w:pPr>
      <w:r>
        <w:t xml:space="preserve">Действие </w:t>
      </w:r>
      <w:hyperlink w:anchor="P79">
        <w:r>
          <w:rPr>
            <w:color w:val="0000FF"/>
          </w:rPr>
          <w:t>пунктов 3</w:t>
        </w:r>
      </w:hyperlink>
      <w:r>
        <w:t xml:space="preserve"> и </w:t>
      </w:r>
      <w:hyperlink w:anchor="P85">
        <w:r>
          <w:rPr>
            <w:color w:val="0000FF"/>
          </w:rPr>
          <w:t>6 статьи 5</w:t>
        </w:r>
      </w:hyperlink>
      <w:r>
        <w:t xml:space="preserve">, </w:t>
      </w:r>
      <w:hyperlink w:anchor="P312">
        <w:r>
          <w:rPr>
            <w:color w:val="0000FF"/>
          </w:rPr>
          <w:t>статьи 22</w:t>
        </w:r>
      </w:hyperlink>
      <w:r>
        <w:t xml:space="preserve"> распространяется на правоотношения, возникшие с 1 января 2014 года.</w:t>
      </w:r>
    </w:p>
    <w:p w:rsidR="009F3BDF" w:rsidRDefault="009F3BDF">
      <w:pPr>
        <w:pStyle w:val="ConsPlusNormal"/>
        <w:spacing w:before="220"/>
        <w:ind w:firstLine="540"/>
        <w:jc w:val="both"/>
      </w:pPr>
      <w:r>
        <w:t>2. Со дня вступления в силу настоящего Закона признать утратившими силу:</w:t>
      </w:r>
    </w:p>
    <w:p w:rsidR="009F3BDF" w:rsidRDefault="009F3BDF">
      <w:pPr>
        <w:pStyle w:val="ConsPlusNormal"/>
        <w:spacing w:before="220"/>
        <w:ind w:firstLine="540"/>
        <w:jc w:val="both"/>
      </w:pPr>
      <w:hyperlink r:id="rId168">
        <w:r>
          <w:rPr>
            <w:color w:val="0000FF"/>
          </w:rPr>
          <w:t>Закон</w:t>
        </w:r>
      </w:hyperlink>
      <w:r>
        <w:t xml:space="preserve"> Пермского края от 12.03.2010 N 587-ПК "О регулировании отдельных вопросов в сфере образования Пермского края" (Бюллетень законов Пермского края, правовых актов губернатора Пермского края, Правительства Пермского края, исполнительных органов государственной власти Пермского края, 22.03.2010, N 11);</w:t>
      </w:r>
    </w:p>
    <w:p w:rsidR="009F3BDF" w:rsidRDefault="009F3BDF">
      <w:pPr>
        <w:pStyle w:val="ConsPlusNormal"/>
        <w:spacing w:before="220"/>
        <w:ind w:firstLine="540"/>
        <w:jc w:val="both"/>
      </w:pPr>
      <w:hyperlink r:id="rId169">
        <w:r>
          <w:rPr>
            <w:color w:val="0000FF"/>
          </w:rPr>
          <w:t>Закон</w:t>
        </w:r>
      </w:hyperlink>
      <w:r>
        <w:t xml:space="preserve"> Пермского края от 30.08.2010 N 675-ПК "О внесении дополнения в статью 10 Закона Пермского края "О регулировании отдельных вопросов в сфере образования Пермского края" (Бюллетень законов Пермского края, правовых актов губернатора Пермского края, Правительства Пермского края, исполнительных органов государственной власти Пермского края, 06.09.2010, N 35);</w:t>
      </w:r>
    </w:p>
    <w:p w:rsidR="009F3BDF" w:rsidRDefault="009F3BDF">
      <w:pPr>
        <w:pStyle w:val="ConsPlusNormal"/>
        <w:spacing w:before="220"/>
        <w:ind w:firstLine="540"/>
        <w:jc w:val="both"/>
      </w:pPr>
      <w:hyperlink r:id="rId170">
        <w:r>
          <w:rPr>
            <w:color w:val="0000FF"/>
          </w:rPr>
          <w:t>статью 1</w:t>
        </w:r>
      </w:hyperlink>
      <w:r>
        <w:t xml:space="preserve"> Закона Пермского края от 26.03.2012 N 16-ПК "О внесении изменений в отдельные законы Пермского края в сфере образования" (Бюллетень законов Пермского края, правовых актов губернатора Пермского края, Правительства Пермского края, исполнительных органов государственной власти Пермского края, 02.04.2012, N 13);</w:t>
      </w:r>
    </w:p>
    <w:p w:rsidR="009F3BDF" w:rsidRDefault="009F3BDF">
      <w:pPr>
        <w:pStyle w:val="ConsPlusNormal"/>
        <w:spacing w:before="220"/>
        <w:ind w:firstLine="540"/>
        <w:jc w:val="both"/>
      </w:pPr>
      <w:hyperlink r:id="rId171">
        <w:r>
          <w:rPr>
            <w:color w:val="0000FF"/>
          </w:rPr>
          <w:t>Закон</w:t>
        </w:r>
      </w:hyperlink>
      <w:r>
        <w:t xml:space="preserve"> Пермского края от 28.08.2012 N 81-ПК "О внесении изменений в Закон Пермского края </w:t>
      </w:r>
      <w:r>
        <w:lastRenderedPageBreak/>
        <w:t>"О регулировании отдельных вопросов в сфере образования" (Бюллетень законов Пермского края, правовых актов губернатора Пермского края, Правительства Пермского края, исполнительных органов государственной власти Пермского края, 03.09.2012, N 35);</w:t>
      </w:r>
    </w:p>
    <w:p w:rsidR="009F3BDF" w:rsidRDefault="009F3BDF">
      <w:pPr>
        <w:pStyle w:val="ConsPlusNormal"/>
        <w:spacing w:before="220"/>
        <w:ind w:firstLine="540"/>
        <w:jc w:val="both"/>
      </w:pPr>
      <w:hyperlink r:id="rId172">
        <w:r>
          <w:rPr>
            <w:color w:val="0000FF"/>
          </w:rPr>
          <w:t>статью 1</w:t>
        </w:r>
      </w:hyperlink>
      <w:r>
        <w:t xml:space="preserve"> Закона Пермского края от 28.03.2013 N 192-ПК "О внесении изменений в отдельные законы Пермского края в сфере образования" (Бюллетень законов Пермского края, правовых актов губернатора Пермского края, Правительства Пермского края, исполнительных органов государственной власти Пермского края, 01.04.2013, N 12).</w:t>
      </w:r>
    </w:p>
    <w:p w:rsidR="009F3BDF" w:rsidRDefault="009F3BDF">
      <w:pPr>
        <w:pStyle w:val="ConsPlusNormal"/>
        <w:jc w:val="both"/>
      </w:pPr>
    </w:p>
    <w:p w:rsidR="009F3BDF" w:rsidRDefault="009F3BDF">
      <w:pPr>
        <w:pStyle w:val="ConsPlusNormal"/>
        <w:jc w:val="right"/>
      </w:pPr>
      <w:r>
        <w:t>Губернатор</w:t>
      </w:r>
    </w:p>
    <w:p w:rsidR="009F3BDF" w:rsidRDefault="009F3BDF">
      <w:pPr>
        <w:pStyle w:val="ConsPlusNormal"/>
        <w:jc w:val="right"/>
      </w:pPr>
      <w:r>
        <w:t>Пермского края</w:t>
      </w:r>
    </w:p>
    <w:p w:rsidR="009F3BDF" w:rsidRDefault="009F3BDF">
      <w:pPr>
        <w:pStyle w:val="ConsPlusNormal"/>
        <w:jc w:val="right"/>
      </w:pPr>
      <w:r>
        <w:t>В.Ф.БАСАРГИН</w:t>
      </w:r>
    </w:p>
    <w:p w:rsidR="009F3BDF" w:rsidRDefault="009F3BDF">
      <w:pPr>
        <w:pStyle w:val="ConsPlusNormal"/>
      </w:pPr>
      <w:r>
        <w:t>12.03.2014 N 308-ПК</w:t>
      </w:r>
    </w:p>
    <w:p w:rsidR="009F3BDF" w:rsidRDefault="009F3BDF">
      <w:pPr>
        <w:pStyle w:val="ConsPlusNormal"/>
        <w:jc w:val="both"/>
      </w:pPr>
    </w:p>
    <w:p w:rsidR="009F3BDF" w:rsidRDefault="009F3BDF">
      <w:pPr>
        <w:pStyle w:val="ConsPlusNormal"/>
        <w:jc w:val="both"/>
      </w:pPr>
    </w:p>
    <w:p w:rsidR="009F3BDF" w:rsidRDefault="009F3BDF">
      <w:pPr>
        <w:pStyle w:val="ConsPlusNormal"/>
        <w:pBdr>
          <w:bottom w:val="single" w:sz="6" w:space="0" w:color="auto"/>
        </w:pBdr>
        <w:spacing w:before="100" w:after="100"/>
        <w:jc w:val="both"/>
        <w:rPr>
          <w:sz w:val="2"/>
          <w:szCs w:val="2"/>
        </w:rPr>
      </w:pPr>
    </w:p>
    <w:p w:rsidR="00061C81" w:rsidRDefault="009F3BDF"/>
    <w:sectPr w:rsidR="00061C81" w:rsidSect="00273D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BDF"/>
    <w:rsid w:val="004B51FC"/>
    <w:rsid w:val="009F3BDF"/>
    <w:rsid w:val="00A011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09229F-A3F2-49CE-BC53-ECF7CDF92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3BD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F3BD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F3BD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F3BD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F3BD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F3BD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F3BD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F3BD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9591D18587AF86429190C48442F5055A4DE5870C39D0E2A7783E508DF079B5C4089819809324ED18D46CEDB663FF91FB51FD1278F0DA8E16ABF3E03q5m6G" TargetMode="External"/><Relationship Id="rId117" Type="http://schemas.openxmlformats.org/officeDocument/2006/relationships/hyperlink" Target="consultantplus://offline/ref=98567855D50FE65E245229348C8DE5BC9102627F882E2FEB4B4A442D3B0C293578BCF61355DB33281FAD5C08DBC0DE738180D4114FrDmDG" TargetMode="External"/><Relationship Id="rId21" Type="http://schemas.openxmlformats.org/officeDocument/2006/relationships/hyperlink" Target="consultantplus://offline/ref=D9591D18587AF86429190C48442F5055A4DE5870C39C022D798BE508DF079B5C4089819809324ED18D46CEDB663FF91FB51FD1278F0DA8E16ABF3E03q5m6G" TargetMode="External"/><Relationship Id="rId42" Type="http://schemas.openxmlformats.org/officeDocument/2006/relationships/hyperlink" Target="consultantplus://offline/ref=D9591D18587AF86429190C48442F5055A4DE5870C39E072C7685E508DF079B5C4089819809324ED18D46CEDA6E3FF91FB51FD1278F0DA8E16ABF3E03q5m6G" TargetMode="External"/><Relationship Id="rId47" Type="http://schemas.openxmlformats.org/officeDocument/2006/relationships/hyperlink" Target="consultantplus://offline/ref=D9591D18587AF86429190C48442F5055A4DE5870CB9A0F2F7A88B802D75E975E4786DE8F0E7B42D08D46CFDF6560FC0AA447DC239513AFF876BD3Cq0m2G" TargetMode="External"/><Relationship Id="rId63" Type="http://schemas.openxmlformats.org/officeDocument/2006/relationships/hyperlink" Target="consultantplus://offline/ref=D9591D18587AF86429190C48442F5055A4DE5870CB9A0F2F7A88B802D75E975E4786DE8F0E7B42D08D46CFDE6560FC0AA447DC239513AFF876BD3Cq0m2G" TargetMode="External"/><Relationship Id="rId68" Type="http://schemas.openxmlformats.org/officeDocument/2006/relationships/hyperlink" Target="consultantplus://offline/ref=D9591D18587AF86429190C48442F5055A4DE5870C399052C7F82E508DF079B5C4089819809324ED18D46CEDA6B3FF91FB51FD1278F0DA8E16ABF3E03q5m6G" TargetMode="External"/><Relationship Id="rId84" Type="http://schemas.openxmlformats.org/officeDocument/2006/relationships/hyperlink" Target="consultantplus://offline/ref=98567855D50FE65E245229228FE1B8B79D0D35778C282DBF1E1C427A645C2F6038FCF0421799357D4EE90901DECF9422C2CBDB1149C0FFD6E8AC2173rAm0G" TargetMode="External"/><Relationship Id="rId89" Type="http://schemas.openxmlformats.org/officeDocument/2006/relationships/hyperlink" Target="consultantplus://offline/ref=98567855D50FE65E245229228FE1B8B79D0D3577842F2CBA13151F706C0523623FF3AF5510D0397C4EE90B02D0909137D393D61553DEF8CFF4AE23r7m2G" TargetMode="External"/><Relationship Id="rId112" Type="http://schemas.openxmlformats.org/officeDocument/2006/relationships/hyperlink" Target="consultantplus://offline/ref=98567855D50FE65E245229348C8DE5BC9102627F882E2FEB4B4A442D3B0C293578BCF6125DDB33281FAD5C08DBC0DE738180D4114FrDmDG" TargetMode="External"/><Relationship Id="rId133" Type="http://schemas.openxmlformats.org/officeDocument/2006/relationships/hyperlink" Target="consultantplus://offline/ref=98567855D50FE65E245229228FE1B8B79D0D35778C282DBF1E1E427A645C2F6038FCF0421799357D4EE90904DCCF9422C2CBDB1149C0FFD6E8AC2173rAm0G" TargetMode="External"/><Relationship Id="rId138" Type="http://schemas.openxmlformats.org/officeDocument/2006/relationships/hyperlink" Target="consultantplus://offline/ref=98567855D50FE65E245229228FE1B8B79D0D35778C2E20BE131C427A645C2F6038FCF0421799357D4EE90907D9CF9422C2CBDB1149C0FFD6E8AC2173rAm0G" TargetMode="External"/><Relationship Id="rId154" Type="http://schemas.openxmlformats.org/officeDocument/2006/relationships/hyperlink" Target="consultantplus://offline/ref=98567855D50FE65E245229228FE1B8B79D0D35778C2B24B91E1A427A645C2F6038FCF0421799357D4EE90907D3CF9422C2CBDB1149C0FFD6E8AC2173rAm0G" TargetMode="External"/><Relationship Id="rId159" Type="http://schemas.openxmlformats.org/officeDocument/2006/relationships/hyperlink" Target="consultantplus://offline/ref=98567855D50FE65E245229228FE1B8B79D0D35778C2F20B9111C427A645C2F6038FCF0421799357D4EE90904D8CF9422C2CBDB1149C0FFD6E8AC2173rAm0G" TargetMode="External"/><Relationship Id="rId170" Type="http://schemas.openxmlformats.org/officeDocument/2006/relationships/hyperlink" Target="consultantplus://offline/ref=98567855D50FE65E245229228FE1B8B79D0D3577882C24B816151F706C0523623FF3AF5510D0397C4EE90902D0909137D393D61553DEF8CFF4AE23r7m2G" TargetMode="External"/><Relationship Id="rId16" Type="http://schemas.openxmlformats.org/officeDocument/2006/relationships/hyperlink" Target="consultantplus://offline/ref=D9591D18587AF86429190C48442F5055A4DE5870C39F052D7F84E508DF079B5C4089819809324ED18D46CEDB693FF91FB51FD1278F0DA8E16ABF3E03q5m6G" TargetMode="External"/><Relationship Id="rId107" Type="http://schemas.openxmlformats.org/officeDocument/2006/relationships/hyperlink" Target="consultantplus://offline/ref=98567855D50FE65E245229228FE1B8B79D0D35778C2921B81018427A645C2F6038FCF0421799357D4EE90905D2CF9422C2CBDB1149C0FFD6E8AC2173rAm0G" TargetMode="External"/><Relationship Id="rId11" Type="http://schemas.openxmlformats.org/officeDocument/2006/relationships/hyperlink" Target="consultantplus://offline/ref=D9591D18587AF86429190C48442F5055A4DE5870C39E072C7685E508DF079B5C4089819809324ED18D46CEDB693FF91FB51FD1278F0DA8E16ABF3E03q5m6G" TargetMode="External"/><Relationship Id="rId32" Type="http://schemas.openxmlformats.org/officeDocument/2006/relationships/hyperlink" Target="consultantplus://offline/ref=D9591D18587AF86429190C48442F5055A4DE5870CB9A0E2F7D88B802D75E975E4786DE8F0E7B42D08D46CFDC6560FC0AA447DC239513AFF876BD3Cq0m2G" TargetMode="External"/><Relationship Id="rId37" Type="http://schemas.openxmlformats.org/officeDocument/2006/relationships/hyperlink" Target="consultantplus://offline/ref=D9591D18587AF86429190C5E47430D5EA8D60078CA990C7E22D7E35F80579D0912C9DFC14A725DD08A58CCDB6Cq3m7G" TargetMode="External"/><Relationship Id="rId53" Type="http://schemas.openxmlformats.org/officeDocument/2006/relationships/hyperlink" Target="consultantplus://offline/ref=D9591D18587AF86429190C48442F5055A4DE5870C597062A7788B802D75E975E4786DE8F0E7B42D08D46CFDE6560FC0AA447DC239513AFF876BD3Cq0m2G" TargetMode="External"/><Relationship Id="rId58" Type="http://schemas.openxmlformats.org/officeDocument/2006/relationships/hyperlink" Target="consultantplus://offline/ref=D9591D18587AF86429190C5E47430D5EA8D60078CA990C7E22D7E35F80579D0900C987C94C754884DC029BD66E30B34EF654DE2789q1m0G" TargetMode="External"/><Relationship Id="rId74" Type="http://schemas.openxmlformats.org/officeDocument/2006/relationships/hyperlink" Target="consultantplus://offline/ref=98567855D50FE65E245229228FE1B8B79D0D35778A2320BD15151F706C0523623FF3AF5510D0397C4EE9090DD0909137D393D61553DEF8CFF4AE23r7m2G" TargetMode="External"/><Relationship Id="rId79" Type="http://schemas.openxmlformats.org/officeDocument/2006/relationships/hyperlink" Target="consultantplus://offline/ref=98567855D50FE65E245229228FE1B8B79D0D35778C2D2CBE161C427A645C2F6038FCF0421799357D4EE90B07DCCF9422C2CBDB1149C0FFD6E8AC2173rAm0G" TargetMode="External"/><Relationship Id="rId102" Type="http://schemas.openxmlformats.org/officeDocument/2006/relationships/hyperlink" Target="consultantplus://offline/ref=98567855D50FE65E245229228FE1B8B79D0D35778A2D2CB814151F706C0523623FF3AF5510D0397C4EE90805D0909137D393D61553DEF8CFF4AE23r7m2G" TargetMode="External"/><Relationship Id="rId123" Type="http://schemas.openxmlformats.org/officeDocument/2006/relationships/hyperlink" Target="consultantplus://offline/ref=98567855D50FE65E245229228FE1B8B79D0D3577842F2CBA13151F706C0523623FF3AF5510D0397C4EE90A04D0909137D393D61553DEF8CFF4AE23r7m2G" TargetMode="External"/><Relationship Id="rId128" Type="http://schemas.openxmlformats.org/officeDocument/2006/relationships/hyperlink" Target="consultantplus://offline/ref=98567855D50FE65E245229228FE1B8B79D0D35778C2C26B9161F427A645C2F6038FCF0421799357D4EE90906DACF9422C2CBDB1149C0FFD6E8AC2173rAm0G" TargetMode="External"/><Relationship Id="rId144" Type="http://schemas.openxmlformats.org/officeDocument/2006/relationships/hyperlink" Target="consultantplus://offline/ref=98567855D50FE65E245229228FE1B8B79D0D35778C282DBF1E1C427A645C2F6038FCF0421799357D4EE90900D9CF9422C2CBDB1149C0FFD6E8AC2173rAm0G" TargetMode="External"/><Relationship Id="rId149" Type="http://schemas.openxmlformats.org/officeDocument/2006/relationships/hyperlink" Target="consultantplus://offline/ref=98567855D50FE65E245229348C8DE5BC9102627F882E2FEB4B4A442D3B0C293578BCF61355DB33281FAD5C08DBC0DE738180D4114FrDmDG" TargetMode="External"/><Relationship Id="rId5" Type="http://schemas.openxmlformats.org/officeDocument/2006/relationships/hyperlink" Target="consultantplus://offline/ref=D9591D18587AF86429190C48442F5055A4DE5870C59603287C88B802D75E975E4786DE8F0E7B42D08D46CEDC6560FC0AA447DC239513AFF876BD3Cq0m2G" TargetMode="External"/><Relationship Id="rId90" Type="http://schemas.openxmlformats.org/officeDocument/2006/relationships/hyperlink" Target="consultantplus://offline/ref=98567855D50FE65E245229228FE1B8B79D0D35778C2D21B9111D427A645C2F6038FCF04205996D714EED1705DCDAC27384r9mDG" TargetMode="External"/><Relationship Id="rId95" Type="http://schemas.openxmlformats.org/officeDocument/2006/relationships/hyperlink" Target="consultantplus://offline/ref=98567855D50FE65E245229228FE1B8B79D0D3577842927BB1E151F706C0523623FF3AF5510D0397C4EE9090DD0909137D393D61553DEF8CFF4AE23r7m2G" TargetMode="External"/><Relationship Id="rId160" Type="http://schemas.openxmlformats.org/officeDocument/2006/relationships/hyperlink" Target="consultantplus://offline/ref=98567855D50FE65E245229228FE1B8B79D0D35778C2F20B9111C427A645C2F6038FCF0421799357D4EE90904DCCF9422C2CBDB1149C0FFD6E8AC2173rAm0G" TargetMode="External"/><Relationship Id="rId165" Type="http://schemas.openxmlformats.org/officeDocument/2006/relationships/hyperlink" Target="consultantplus://offline/ref=98567855D50FE65E245229228FE1B8B79D0D35778A2320BD15151F706C0523623FF3AF5510D0397C4EE90806D0909137D393D61553DEF8CFF4AE23r7m2G" TargetMode="External"/><Relationship Id="rId22" Type="http://schemas.openxmlformats.org/officeDocument/2006/relationships/hyperlink" Target="consultantplus://offline/ref=D9591D18587AF86429190C48442F5055A4DE5870C39C002A7B81E508DF079B5C4089819809324ED18D46CEDB663FF91FB51FD1278F0DA8E16ABF3E03q5m6G" TargetMode="External"/><Relationship Id="rId27" Type="http://schemas.openxmlformats.org/officeDocument/2006/relationships/hyperlink" Target="consultantplus://offline/ref=D9591D18587AF86429190C48442F5055A4DE5870C39D0E2A7781E508DF079B5C4089819809324ED18D46CEDF6D3FF91FB51FD1278F0DA8E16ABF3E03q5m6G" TargetMode="External"/><Relationship Id="rId43" Type="http://schemas.openxmlformats.org/officeDocument/2006/relationships/hyperlink" Target="consultantplus://offline/ref=D9591D18587AF86429190C48442F5055A4DE5870CB9A0F2F7A88B802D75E975E4786DE8F0E7B42D08D46CFD96560FC0AA447DC239513AFF876BD3Cq0m2G" TargetMode="External"/><Relationship Id="rId48" Type="http://schemas.openxmlformats.org/officeDocument/2006/relationships/hyperlink" Target="consultantplus://offline/ref=D9591D18587AF86429190C48442F5055A4DE5870C39D0E2A7783E508DF079B5C4089819809324ED18D46CEDA6E3FF91FB51FD1278F0DA8E16ABF3E03q5m6G" TargetMode="External"/><Relationship Id="rId64" Type="http://schemas.openxmlformats.org/officeDocument/2006/relationships/hyperlink" Target="consultantplus://offline/ref=D9591D18587AF86429190C5E47430D5EA8D60078CA990C7E22D7E35F80579D0900C987CD4A7642D4844D9A8A2A61A04EF554DC209511A8E4q7m7G" TargetMode="External"/><Relationship Id="rId69" Type="http://schemas.openxmlformats.org/officeDocument/2006/relationships/hyperlink" Target="consultantplus://offline/ref=D9591D18587AF86429190C5E47430D5EA8D6047FC19E0C7E22D7E35F80579D0900C987C94D7045DBD9178A8E6334A950F14DC2258B11qAmBG" TargetMode="External"/><Relationship Id="rId113" Type="http://schemas.openxmlformats.org/officeDocument/2006/relationships/hyperlink" Target="consultantplus://offline/ref=98567855D50FE65E245229348C8DE5BC9102627F882E2FEB4B4A442D3B0C293578BCF6125DDA33281FAD5C08DBC0DE738180D4114FrDmDG" TargetMode="External"/><Relationship Id="rId118" Type="http://schemas.openxmlformats.org/officeDocument/2006/relationships/hyperlink" Target="consultantplus://offline/ref=98567855D50FE65E245229348C8DE5BC9102627F882E2FEB4B4A442D3B0C293578BCF61754DD3E7E4AE25D549F91CD738280D61653DCFFD3rFm5G" TargetMode="External"/><Relationship Id="rId134" Type="http://schemas.openxmlformats.org/officeDocument/2006/relationships/hyperlink" Target="consultantplus://offline/ref=98567855D50FE65E245229228FE1B8B79D0D35778C2921B81018427A645C2F6038FCF0421799357D4EE90904DFCF9422C2CBDB1149C0FFD6E8AC2173rAm0G" TargetMode="External"/><Relationship Id="rId139" Type="http://schemas.openxmlformats.org/officeDocument/2006/relationships/hyperlink" Target="consultantplus://offline/ref=98567855D50FE65E245229228FE1B8B79D0D3577842F2CBA13151F706C0523623FF3AF5510D0397C4EE90A06D0909137D393D61553DEF8CFF4AE23r7m2G" TargetMode="External"/><Relationship Id="rId80" Type="http://schemas.openxmlformats.org/officeDocument/2006/relationships/hyperlink" Target="consultantplus://offline/ref=98567855D50FE65E245229228FE1B8B79D0D35778C2D2CBE161C427A645C2F6038FCF0421799357D4EE90A02D9CF9422C2CBDB1149C0FFD6E8AC2173rAm0G" TargetMode="External"/><Relationship Id="rId85" Type="http://schemas.openxmlformats.org/officeDocument/2006/relationships/hyperlink" Target="consultantplus://offline/ref=98567855D50FE65E245229228FE1B8B79D0D35778C2D2CBE161C427A645C2F6038FCF04205996D714EED1705DCDAC27384r9mDG" TargetMode="External"/><Relationship Id="rId150" Type="http://schemas.openxmlformats.org/officeDocument/2006/relationships/hyperlink" Target="consultantplus://offline/ref=98567855D50FE65E245229348C8DE5BC9102627F882E2FEB4B4A442D3B0C293578BCF61754DD3E7E4AE25D549F91CD738280D61653DCFFD3rFm5G" TargetMode="External"/><Relationship Id="rId155" Type="http://schemas.openxmlformats.org/officeDocument/2006/relationships/hyperlink" Target="consultantplus://offline/ref=98567855D50FE65E245229228FE1B8B79D0D35778C2927BF161F427A645C2F6038FCF0421799357D4EE90904DACF9422C2CBDB1149C0FFD6E8AC2173rAm0G" TargetMode="External"/><Relationship Id="rId171" Type="http://schemas.openxmlformats.org/officeDocument/2006/relationships/hyperlink" Target="consultantplus://offline/ref=98567855D50FE65E245229228FE1B8B79D0D35778B2B27BB11151F706C0523623FF3AF471088357C4AF70902C5C6C071r8m5G" TargetMode="External"/><Relationship Id="rId12" Type="http://schemas.openxmlformats.org/officeDocument/2006/relationships/hyperlink" Target="consultantplus://offline/ref=D9591D18587AF86429190C48442F5055A4DE5870C39E072C7684E508DF079B5C4089819809324ED18D46CEDB693FF91FB51FD1278F0DA8E16ABF3E03q5m6G" TargetMode="External"/><Relationship Id="rId17" Type="http://schemas.openxmlformats.org/officeDocument/2006/relationships/hyperlink" Target="consultantplus://offline/ref=D9591D18587AF86429190C48442F5055A4DE5870C39F03297C8AE508DF079B5C4089819809324ED18D46CFDB663FF91FB51FD1278F0DA8E16ABF3E03q5m6G" TargetMode="External"/><Relationship Id="rId33" Type="http://schemas.openxmlformats.org/officeDocument/2006/relationships/hyperlink" Target="consultantplus://offline/ref=D9591D18587AF86429190C48442F5055A4DE5870C39E072D7C84E508DF079B5C4089819809324ED18D46CEDA6A3FF91FB51FD1278F0DA8E16ABF3E03q5m6G" TargetMode="External"/><Relationship Id="rId38" Type="http://schemas.openxmlformats.org/officeDocument/2006/relationships/hyperlink" Target="consultantplus://offline/ref=D9591D18587AF86429190C48442F5055A4DE5870C597062A7788B802D75E975E4786DE8F0E7B42D08D46CED36560FC0AA447DC239513AFF876BD3Cq0m2G" TargetMode="External"/><Relationship Id="rId59" Type="http://schemas.openxmlformats.org/officeDocument/2006/relationships/hyperlink" Target="consultantplus://offline/ref=D9591D18587AF86429190C5E47430D5EA8D60078CA990C7E22D7E35F80579D0900C987C94C7E4884DC029BD66E30B34EF654DE2789q1m0G" TargetMode="External"/><Relationship Id="rId103" Type="http://schemas.openxmlformats.org/officeDocument/2006/relationships/hyperlink" Target="consultantplus://offline/ref=98567855D50FE65E245229228FE1B8B79D0D35778A2D2CB814151F706C0523623FF3AF5510D0397C4EE90804D0909137D393D61553DEF8CFF4AE23r7m2G" TargetMode="External"/><Relationship Id="rId108" Type="http://schemas.openxmlformats.org/officeDocument/2006/relationships/hyperlink" Target="consultantplus://offline/ref=98567855D50FE65E245229228FE1B8B79D0D35778C2921B81018427A645C2F6038FCF0421799357D4EE90904D9CF9422C2CBDB1149C0FFD6E8AC2173rAm0G" TargetMode="External"/><Relationship Id="rId124" Type="http://schemas.openxmlformats.org/officeDocument/2006/relationships/hyperlink" Target="consultantplus://offline/ref=98567855D50FE65E245229228FE1B8B79D0D35778C2923BF121C427A645C2F6038FCF0421799357D4EE90904D8CF9422C2CBDB1149C0FFD6E8AC2173rAm0G" TargetMode="External"/><Relationship Id="rId129" Type="http://schemas.openxmlformats.org/officeDocument/2006/relationships/hyperlink" Target="consultantplus://offline/ref=98567855D50FE65E245229228FE1B8B79D0D35778C2C26B9161F427A645C2F6038FCF0421799357D4EE90906D8CF9422C2CBDB1149C0FFD6E8AC2173rAm0G" TargetMode="External"/><Relationship Id="rId54" Type="http://schemas.openxmlformats.org/officeDocument/2006/relationships/hyperlink" Target="consultantplus://offline/ref=D9591D18587AF86429190C48442F5055A4DE5870C39C00217985E508DF079B5C4089819809324ED18D46CEDB673FF91FB51FD1278F0DA8E16ABF3E03q5m6G" TargetMode="External"/><Relationship Id="rId70" Type="http://schemas.openxmlformats.org/officeDocument/2006/relationships/hyperlink" Target="consultantplus://offline/ref=D9591D18587AF86429190C48442F5055A4DE5870C39D0E2A7783E508DF079B5C4089819809324ED18D46CEDA6C3FF91FB51FD1278F0DA8E16ABF3E03q5m6G" TargetMode="External"/><Relationship Id="rId75" Type="http://schemas.openxmlformats.org/officeDocument/2006/relationships/hyperlink" Target="consultantplus://offline/ref=98567855D50FE65E245229228FE1B8B79D0D35778C2C26B9161F427A645C2F6038FCF0421799357D4EE90907DFCF9422C2CBDB1149C0FFD6E8AC2173rAm0G" TargetMode="External"/><Relationship Id="rId91" Type="http://schemas.openxmlformats.org/officeDocument/2006/relationships/hyperlink" Target="consultantplus://offline/ref=98567855D50FE65E245229228FE1B8B79D0D35778C2D22B81518427A645C2F6038FCF0421799357D4EE90904D2CF9422C2CBDB1149C0FFD6E8AC2173rAm0G" TargetMode="External"/><Relationship Id="rId96" Type="http://schemas.openxmlformats.org/officeDocument/2006/relationships/hyperlink" Target="consultantplus://offline/ref=98567855D50FE65E245229228FE1B8B79D0D35778C2B24B91F19427A645C2F6038FCF0421799357D4EE90905D3CF9422C2CBDB1149C0FFD6E8AC2173rAm0G" TargetMode="External"/><Relationship Id="rId140" Type="http://schemas.openxmlformats.org/officeDocument/2006/relationships/hyperlink" Target="consultantplus://offline/ref=98567855D50FE65E245229228FE1B8B79D0D35778C282DBF1E1C427A645C2F6038FCF0421799357D4EE90900DBCF9422C2CBDB1149C0FFD6E8AC2173rAm0G" TargetMode="External"/><Relationship Id="rId145" Type="http://schemas.openxmlformats.org/officeDocument/2006/relationships/hyperlink" Target="consultantplus://offline/ref=98567855D50FE65E245229348C8DE5BC9102627F882E2FEB4B4A442D3B0C293578BCF6125CD933281FAD5C08DBC0DE738180D4114FrDmDG" TargetMode="External"/><Relationship Id="rId161" Type="http://schemas.openxmlformats.org/officeDocument/2006/relationships/hyperlink" Target="consultantplus://offline/ref=98567855D50FE65E245229228FE1B8B79D0D3577842F23B412151F706C0523623FF3AF5510D0397C4EE90805D0909137D393D61553DEF8CFF4AE23r7m2G" TargetMode="External"/><Relationship Id="rId166" Type="http://schemas.openxmlformats.org/officeDocument/2006/relationships/hyperlink" Target="consultantplus://offline/ref=98567855D50FE65E245229228FE1B8B79D0D35778A2320BD15151F706C0523623FF3AF5510D0397C4EE90806D0909137D393D61553DEF8CFF4AE23r7m2G" TargetMode="External"/><Relationship Id="rId1" Type="http://schemas.openxmlformats.org/officeDocument/2006/relationships/styles" Target="styles.xml"/><Relationship Id="rId6" Type="http://schemas.openxmlformats.org/officeDocument/2006/relationships/hyperlink" Target="consultantplus://offline/ref=D9591D18587AF86429190C48442F5055A4DE5870C597062A7788B802D75E975E4786DE8F0E7B42D08D46CEDC6560FC0AA447DC239513AFF876BD3Cq0m2G" TargetMode="External"/><Relationship Id="rId15" Type="http://schemas.openxmlformats.org/officeDocument/2006/relationships/hyperlink" Target="consultantplus://offline/ref=D9591D18587AF86429190C48442F5055A4DE5870C39F06217684E508DF079B5C4089819809324ED18D46CED96B3FF91FB51FD1278F0DA8E16ABF3E03q5m6G" TargetMode="External"/><Relationship Id="rId23" Type="http://schemas.openxmlformats.org/officeDocument/2006/relationships/hyperlink" Target="consultantplus://offline/ref=D9591D18587AF86429190C48442F5055A4DE5870C39C00217985E508DF079B5C4089819809324ED18D46CEDB663FF91FB51FD1278F0DA8E16ABF3E03q5m6G" TargetMode="External"/><Relationship Id="rId28" Type="http://schemas.openxmlformats.org/officeDocument/2006/relationships/hyperlink" Target="consultantplus://offline/ref=D9591D18587AF86429190C48442F5055A4DE5870C39A032C7881E508DF079B5C4089819809324ED18D46CEDB663FF91FB51FD1278F0DA8E16ABF3E03q5m6G" TargetMode="External"/><Relationship Id="rId36" Type="http://schemas.openxmlformats.org/officeDocument/2006/relationships/hyperlink" Target="consultantplus://offline/ref=D9591D18587AF86429190C5E47430D5EA8D60078CA990C7E22D7E35F80579D0900C987CD4A7642D4884D9A8A2A61A04EF554DC209511A8E4q7m7G" TargetMode="External"/><Relationship Id="rId49" Type="http://schemas.openxmlformats.org/officeDocument/2006/relationships/hyperlink" Target="consultantplus://offline/ref=D9591D18587AF86429190C48442F5055A4DE5870C39A032C7881E508DF079B5C4089819809324ED18D46CEDB673FF91FB51FD1278F0DA8E16ABF3E03q5m6G" TargetMode="External"/><Relationship Id="rId57" Type="http://schemas.openxmlformats.org/officeDocument/2006/relationships/hyperlink" Target="consultantplus://offline/ref=D9591D18587AF86429190C5E47430D5EA8D60078CA990C7E22D7E35F80579D0900C987C94C754884DC029BD66E30B34EF654DE2789q1m0G" TargetMode="External"/><Relationship Id="rId106" Type="http://schemas.openxmlformats.org/officeDocument/2006/relationships/hyperlink" Target="consultantplus://offline/ref=98567855D50FE65E245229228FE1B8B79D0D35778C2923BF121C427A645C2F6038FCF0421799357D4EE90904D9CF9422C2CBDB1149C0FFD6E8AC2173rAm0G" TargetMode="External"/><Relationship Id="rId114" Type="http://schemas.openxmlformats.org/officeDocument/2006/relationships/hyperlink" Target="consultantplus://offline/ref=98567855D50FE65E245229348C8DE5BC9102627F882E2FEB4B4A442D3B0C293578BCF61754DD3D754DE25D549F91CD738280D61653DCFFD3rFm5G" TargetMode="External"/><Relationship Id="rId119" Type="http://schemas.openxmlformats.org/officeDocument/2006/relationships/hyperlink" Target="consultantplus://offline/ref=98567855D50FE65E245229348C8DE5BC9102627F882E2FEB4B4A442D3B0C293578BCF61754DD3E7E4BE25D549F91CD738280D61653DCFFD3rFm5G" TargetMode="External"/><Relationship Id="rId127" Type="http://schemas.openxmlformats.org/officeDocument/2006/relationships/hyperlink" Target="consultantplus://offline/ref=98567855D50FE65E245229228FE1B8B79D0D35778C292DBA101A427A645C2F6038FCF0421799357D4EE90900D9CF9422C2CBDB1149C0FFD6E8AC2173rAm0G" TargetMode="External"/><Relationship Id="rId10" Type="http://schemas.openxmlformats.org/officeDocument/2006/relationships/hyperlink" Target="consultantplus://offline/ref=D9591D18587AF86429190C48442F5055A4DE5870CB9A0F2F7A88B802D75E975E4786DE8F0E7B42D08D46CEDC6560FC0AA447DC239513AFF876BD3Cq0m2G" TargetMode="External"/><Relationship Id="rId31" Type="http://schemas.openxmlformats.org/officeDocument/2006/relationships/hyperlink" Target="consultantplus://offline/ref=D9591D18587AF86429190C48442F5055A4DE5870CA96022A7988B802D75E975E4786DE8F0E7B42D88A40CDD86560FC0AA447DC239513AFF876BD3Cq0m2G" TargetMode="External"/><Relationship Id="rId44" Type="http://schemas.openxmlformats.org/officeDocument/2006/relationships/hyperlink" Target="consultantplus://offline/ref=D9591D18587AF86429190C48442F5055A4DE5870C597062A7788B802D75E975E4786DE8F0E7B42D08D46CFDA6560FC0AA447DC239513AFF876BD3Cq0m2G" TargetMode="External"/><Relationship Id="rId52" Type="http://schemas.openxmlformats.org/officeDocument/2006/relationships/hyperlink" Target="consultantplus://offline/ref=D9591D18587AF86429190C48442F5055A4DE5870C39D0E2A7783E508DF079B5C4089819809324ED18D46CEDA6F3FF91FB51FD1278F0DA8E16ABF3E03q5m6G" TargetMode="External"/><Relationship Id="rId60" Type="http://schemas.openxmlformats.org/officeDocument/2006/relationships/hyperlink" Target="consultantplus://offline/ref=D9591D18587AF86429190C5E47430D5EA8D60078CA990C7E22D7E35F80579D0900C987CD4A7643D4854D9A8A2A61A04EF554DC209511A8E4q7m7G" TargetMode="External"/><Relationship Id="rId65" Type="http://schemas.openxmlformats.org/officeDocument/2006/relationships/hyperlink" Target="consultantplus://offline/ref=D9591D18587AF86429190C48442F5055A4DE5870C399052C7F82E508DF079B5C4089819809324ED18D46CEDA6C3FF91FB51FD1278F0DA8E16ABF3E03q5m6G" TargetMode="External"/><Relationship Id="rId73" Type="http://schemas.openxmlformats.org/officeDocument/2006/relationships/hyperlink" Target="consultantplus://offline/ref=98567855D50FE65E245229348C8DE5BC91056D7F852C2FEB4B4A442D3B0C29356ABCAE1B54D9267C49F70B05D9rCm7G" TargetMode="External"/><Relationship Id="rId78" Type="http://schemas.openxmlformats.org/officeDocument/2006/relationships/hyperlink" Target="consultantplus://offline/ref=98567855D50FE65E245229228FE1B8B79D0D35778A2320BD15151F706C0523623FF3AF5510D0397C4EE90806D0909137D393D61553DEF8CFF4AE23r7m2G" TargetMode="External"/><Relationship Id="rId81" Type="http://schemas.openxmlformats.org/officeDocument/2006/relationships/hyperlink" Target="consultantplus://offline/ref=98567855D50FE65E245229228FE1B8B79D0D35778C2A25B41F19427A645C2F6038FCF0421799357D4EE90907DCCF9422C2CBDB1149C0FFD6E8AC2173rAm0G" TargetMode="External"/><Relationship Id="rId86" Type="http://schemas.openxmlformats.org/officeDocument/2006/relationships/hyperlink" Target="consultantplus://offline/ref=98567855D50FE65E245229228FE1B8B79D0D35778C2A25B41F19427A645C2F6038FCF0421799357D4EE90906DBCF9422C2CBDB1149C0FFD6E8AC2173rAm0G" TargetMode="External"/><Relationship Id="rId94" Type="http://schemas.openxmlformats.org/officeDocument/2006/relationships/hyperlink" Target="consultantplus://offline/ref=98567855D50FE65E245229228FE1B8B79D0D35778C2D22B81518427A645C2F6038FCF0421799357D4EE90907D8CF9422C2CBDB1149C0FFD6E8AC2173rAm0G" TargetMode="External"/><Relationship Id="rId99" Type="http://schemas.openxmlformats.org/officeDocument/2006/relationships/hyperlink" Target="consultantplus://offline/ref=98567855D50FE65E245229228FE1B8B79D0D35778A2320BD15151F706C0523623FF3AF5510D0397C4EE90806D0909137D393D61553DEF8CFF4AE23r7m2G" TargetMode="External"/><Relationship Id="rId101" Type="http://schemas.openxmlformats.org/officeDocument/2006/relationships/hyperlink" Target="consultantplus://offline/ref=98567855D50FE65E245229228FE1B8B79D0D35778A2D2CB814151F706C0523623FF3AF5510D0397C4EE9090DD0909137D393D61553DEF8CFF4AE23r7m2G" TargetMode="External"/><Relationship Id="rId122" Type="http://schemas.openxmlformats.org/officeDocument/2006/relationships/hyperlink" Target="consultantplus://offline/ref=98567855D50FE65E245229228FE1B8B79D0D35778C2B24B91E1A427A645C2F6038FCF0421799357D4EE90905D3CF9422C2CBDB1149C0FFD6E8AC2173rAm0G" TargetMode="External"/><Relationship Id="rId130" Type="http://schemas.openxmlformats.org/officeDocument/2006/relationships/hyperlink" Target="consultantplus://offline/ref=98567855D50FE65E245229228FE1B8B79D0D35778C2C26B9161F427A645C2F6038FCF0421799357D4EE90906DECF9422C2CBDB1149C0FFD6E8AC2173rAm0G" TargetMode="External"/><Relationship Id="rId135" Type="http://schemas.openxmlformats.org/officeDocument/2006/relationships/hyperlink" Target="consultantplus://offline/ref=98567855D50FE65E245229228FE1B8B79D0D35778C2B24B91E1A427A645C2F6038FCF0421799357D4EE90904DFCF9422C2CBDB1149C0FFD6E8AC2173rAm0G" TargetMode="External"/><Relationship Id="rId143" Type="http://schemas.openxmlformats.org/officeDocument/2006/relationships/hyperlink" Target="consultantplus://offline/ref=98567855D50FE65E245229228FE1B8B79D0D35778C282DBF1E1E427A645C2F6038FCF0421799357D4EE90907DACF9422C2CBDB1149C0FFD6E8AC2173rAm0G" TargetMode="External"/><Relationship Id="rId148" Type="http://schemas.openxmlformats.org/officeDocument/2006/relationships/hyperlink" Target="consultantplus://offline/ref=98567855D50FE65E245229348C8DE5BC9102627F882E2FEB4B4A442D3B0C293578BCF61754DD3E7D47E25D549F91CD738280D61653DCFFD3rFm5G" TargetMode="External"/><Relationship Id="rId151" Type="http://schemas.openxmlformats.org/officeDocument/2006/relationships/hyperlink" Target="consultantplus://offline/ref=98567855D50FE65E245229348C8DE5BC9102627F882E2FEB4B4A442D3B0C293578BCF61754DD3E7E4BE25D549F91CD738280D61653DCFFD3rFm5G" TargetMode="External"/><Relationship Id="rId156" Type="http://schemas.openxmlformats.org/officeDocument/2006/relationships/hyperlink" Target="consultantplus://offline/ref=98567855D50FE65E245229228FE1B8B79D0D35778C2F20B9111C427A645C2F6038FCF0421799357D4EE90904D9CF9422C2CBDB1149C0FFD6E8AC2173rAm0G" TargetMode="External"/><Relationship Id="rId164" Type="http://schemas.openxmlformats.org/officeDocument/2006/relationships/hyperlink" Target="consultantplus://offline/ref=98567855D50FE65E245229348C8DE5BC91056D79842C2FEB4B4A442D3B0C29356ABCAE1B54D9267C49F70B05D9rCm7G" TargetMode="External"/><Relationship Id="rId169" Type="http://schemas.openxmlformats.org/officeDocument/2006/relationships/hyperlink" Target="consultantplus://offline/ref=98567855D50FE65E245229228FE1B8B79D0D3577892E27BE1F151F706C0523623FF3AF471088357C4AF70902C5C6C071r8m5G" TargetMode="External"/><Relationship Id="rId4" Type="http://schemas.openxmlformats.org/officeDocument/2006/relationships/hyperlink" Target="consultantplus://offline/ref=D9591D18587AF86429190C48442F5055A4DE5870C5980F2D7D88B802D75E975E4786DE8F0E7B42D08D46CEDC6560FC0AA447DC239513AFF876BD3Cq0m2G" TargetMode="External"/><Relationship Id="rId9" Type="http://schemas.openxmlformats.org/officeDocument/2006/relationships/hyperlink" Target="consultantplus://offline/ref=D9591D18587AF86429190C48442F5055A4DE5870CB9A00217B88B802D75E975E4786DE8F0E7B42D08D46CEDC6560FC0AA447DC239513AFF876BD3Cq0m2G" TargetMode="External"/><Relationship Id="rId172" Type="http://schemas.openxmlformats.org/officeDocument/2006/relationships/hyperlink" Target="consultantplus://offline/ref=98567855D50FE65E245229228FE1B8B79D0D35778B2E21BD12151F706C0523623FF3AF5510D0397C4EE90902D0909137D393D61553DEF8CFF4AE23r7m2G" TargetMode="External"/><Relationship Id="rId13" Type="http://schemas.openxmlformats.org/officeDocument/2006/relationships/hyperlink" Target="consultantplus://offline/ref=D9591D18587AF86429190C48442F5055A4DE5870C39E072C7787E508DF079B5C4089819809324ED18D46CEDB693FF91FB51FD1278F0DA8E16ABF3E03q5m6G" TargetMode="External"/><Relationship Id="rId18" Type="http://schemas.openxmlformats.org/officeDocument/2006/relationships/hyperlink" Target="consultantplus://offline/ref=D9591D18587AF86429190C48442F5055A4DE5870C39B032B7A81E508DF079B5C4089819809324ED18D46CED96F3FF91FB51FD1278F0DA8E16ABF3E03q5m6G" TargetMode="External"/><Relationship Id="rId39" Type="http://schemas.openxmlformats.org/officeDocument/2006/relationships/hyperlink" Target="consultantplus://offline/ref=D9591D18587AF86429190C48442F5055A4DE5870CB9A0F2F7A88B802D75E975E4786DE8F0E7B42D08D46CED26560FC0AA447DC239513AFF876BD3Cq0m2G" TargetMode="External"/><Relationship Id="rId109" Type="http://schemas.openxmlformats.org/officeDocument/2006/relationships/hyperlink" Target="consultantplus://offline/ref=98567855D50FE65E245229228FE1B8B79D0D35778C2C26B9161F427A645C2F6038FCF0421799357D4EE90907DCCF9422C2CBDB1149C0FFD6E8AC2173rAm0G" TargetMode="External"/><Relationship Id="rId34" Type="http://schemas.openxmlformats.org/officeDocument/2006/relationships/hyperlink" Target="consultantplus://offline/ref=D9591D18587AF86429190C48442F5055A4DE5870C39B01207C87E508DF079B5C4089819809324ED18D46CEDA683FF91FB51FD1278F0DA8E16ABF3E03q5m6G" TargetMode="External"/><Relationship Id="rId50" Type="http://schemas.openxmlformats.org/officeDocument/2006/relationships/hyperlink" Target="consultantplus://offline/ref=D9591D18587AF86429190C48442F5055A4DE5870CB9A0F2F7A88B802D75E975E4786DE8F0E7B42D08D46CFDF6560FC0AA447DC239513AFF876BD3Cq0m2G" TargetMode="External"/><Relationship Id="rId55" Type="http://schemas.openxmlformats.org/officeDocument/2006/relationships/hyperlink" Target="consultantplus://offline/ref=D9591D18587AF86429190C48442F5055A4DE5870C39C002A7B81E508DF079B5C4089819809324ED18D46CEDB673FF91FB51FD1278F0DA8E16ABF3E03q5m6G" TargetMode="External"/><Relationship Id="rId76" Type="http://schemas.openxmlformats.org/officeDocument/2006/relationships/hyperlink" Target="consultantplus://offline/ref=98567855D50FE65E245229228FE1B8B79D0D35778A2320BD15151F706C0523623FF3AF5510D0397C4EE90806D0909137D393D61553DEF8CFF4AE23r7m2G" TargetMode="External"/><Relationship Id="rId97" Type="http://schemas.openxmlformats.org/officeDocument/2006/relationships/hyperlink" Target="consultantplus://offline/ref=98567855D50FE65E245229228FE1B8B79D0D35778C2B24B91F19427A645C2F6038FCF0421799357D4EE90904DBCF9422C2CBDB1149C0FFD6E8AC2173rAm0G" TargetMode="External"/><Relationship Id="rId104" Type="http://schemas.openxmlformats.org/officeDocument/2006/relationships/hyperlink" Target="consultantplus://offline/ref=98567855D50FE65E245229228FE1B8B79D0D35778A2D2CB814151F706C0523623FF3AF5510D0397C4EE90804D0909137D393D61553DEF8CFF4AE23r7m2G" TargetMode="External"/><Relationship Id="rId120" Type="http://schemas.openxmlformats.org/officeDocument/2006/relationships/hyperlink" Target="consultantplus://offline/ref=98567855D50FE65E245229228FE1B8B79D0D35778C2B2CBA1F1C427A645C2F6038FCF0421799357D4EE90905DCCF9422C2CBDB1149C0FFD6E8AC2173rAm0G" TargetMode="External"/><Relationship Id="rId125" Type="http://schemas.openxmlformats.org/officeDocument/2006/relationships/hyperlink" Target="consultantplus://offline/ref=98567855D50FE65E245229228FE1B8B79D0D35778C2B24B91E1A427A645C2F6038FCF0421799357D4EE90904D8CF9422C2CBDB1149C0FFD6E8AC2173rAm0G" TargetMode="External"/><Relationship Id="rId141" Type="http://schemas.openxmlformats.org/officeDocument/2006/relationships/hyperlink" Target="consultantplus://offline/ref=98567855D50FE65E245229228FE1B8B79D0D3577842F2CBA13151F706C0523623FF3AF5510D0397C4EE90A00D0909137D393D61553DEF8CFF4AE23r7m2G" TargetMode="External"/><Relationship Id="rId146" Type="http://schemas.openxmlformats.org/officeDocument/2006/relationships/hyperlink" Target="consultantplus://offline/ref=98567855D50FE65E245229348C8DE5BC9102627F882E2FEB4B4A442D3B0C293578BCF6125DDB33281FAD5C08DBC0DE738180D4114FrDmDG" TargetMode="External"/><Relationship Id="rId167" Type="http://schemas.openxmlformats.org/officeDocument/2006/relationships/hyperlink" Target="consultantplus://offline/ref=98567855D50FE65E245229228FE1B8B79D0D35778A2226B816151F706C0523623FF3AF5510D0397C4EE80F06D0909137D393D61553DEF8CFF4AE23r7m2G" TargetMode="External"/><Relationship Id="rId7" Type="http://schemas.openxmlformats.org/officeDocument/2006/relationships/hyperlink" Target="consultantplus://offline/ref=D9591D18587AF86429190C48442F5055A4DE5870CB9C042E7788B802D75E975E4786DE8F0E7B42D08D46CEDC6560FC0AA447DC239513AFF876BD3Cq0m2G" TargetMode="External"/><Relationship Id="rId71" Type="http://schemas.openxmlformats.org/officeDocument/2006/relationships/hyperlink" Target="consultantplus://offline/ref=D9591D18587AF86429190C48442F5055A4DE5870C399052C7F82E508DF079B5C4089819809324ED18D46CEDA673FF91FB51FD1278F0DA8E16ABF3E03q5m6G" TargetMode="External"/><Relationship Id="rId92" Type="http://schemas.openxmlformats.org/officeDocument/2006/relationships/hyperlink" Target="consultantplus://offline/ref=98567855D50FE65E245229228FE1B8B79D0D35778C2D22B81518427A645C2F6038FCF0421799357D4EE90907DACF9422C2CBDB1149C0FFD6E8AC2173rAm0G" TargetMode="External"/><Relationship Id="rId162" Type="http://schemas.openxmlformats.org/officeDocument/2006/relationships/hyperlink" Target="consultantplus://offline/ref=98567855D50FE65E245229228FE1B8B79D0D35778C2921B81016427A645C2F6038FCF0421799357D4EE90905D3CF9422C2CBDB1149C0FFD6E8AC2173rAm0G" TargetMode="External"/><Relationship Id="rId2" Type="http://schemas.openxmlformats.org/officeDocument/2006/relationships/settings" Target="settings.xml"/><Relationship Id="rId29" Type="http://schemas.openxmlformats.org/officeDocument/2006/relationships/hyperlink" Target="consultantplus://offline/ref=D9591D18587AF86429190C48442F5055A4DE5870C398012D7C85E508DF079B5C4089819809324ED18D46CEDB663FF91FB51FD1278F0DA8E16ABF3E03q5m6G" TargetMode="External"/><Relationship Id="rId24" Type="http://schemas.openxmlformats.org/officeDocument/2006/relationships/hyperlink" Target="consultantplus://offline/ref=D9591D18587AF86429190C48442F5055A4DE5870C39C0E2F7987E508DF079B5C4089819809324ED18D46CEDE6F3FF91FB51FD1278F0DA8E16ABF3E03q5m6G" TargetMode="External"/><Relationship Id="rId40" Type="http://schemas.openxmlformats.org/officeDocument/2006/relationships/hyperlink" Target="consultantplus://offline/ref=D9591D18587AF86429190C48442F5055A4DE5870CB9A0F2F7A88B802D75E975E4786DE8F0E7B42D08D46CFDA6560FC0AA447DC239513AFF876BD3Cq0m2G" TargetMode="External"/><Relationship Id="rId45" Type="http://schemas.openxmlformats.org/officeDocument/2006/relationships/hyperlink" Target="consultantplus://offline/ref=D9591D18587AF86429190C48442F5055A4DE5870C597062A7788B802D75E975E4786DE8F0E7B42D08D46CFD86560FC0AA447DC239513AFF876BD3Cq0m2G" TargetMode="External"/><Relationship Id="rId66" Type="http://schemas.openxmlformats.org/officeDocument/2006/relationships/hyperlink" Target="consultantplus://offline/ref=D9591D18587AF86429190C48442F5055A4DE5870C399052C7F82E508DF079B5C4089819809324ED18D46CEDA6D3FF91FB51FD1278F0DA8E16ABF3E03q5m6G" TargetMode="External"/><Relationship Id="rId87" Type="http://schemas.openxmlformats.org/officeDocument/2006/relationships/hyperlink" Target="consultantplus://offline/ref=98567855D50FE65E245229228FE1B8B79D0D35778C2923BF121C427A645C2F6038FCF0421799357D4EE90904DACF9422C2CBDB1149C0FFD6E8AC2173rAm0G" TargetMode="External"/><Relationship Id="rId110" Type="http://schemas.openxmlformats.org/officeDocument/2006/relationships/hyperlink" Target="consultantplus://offline/ref=98567855D50FE65E245229228FE1B8B79D0D35778C282DBF1E1C427A645C2F6038FCF0421799357D4EE90901D2CF9422C2CBDB1149C0FFD6E8AC2173rAm0G" TargetMode="External"/><Relationship Id="rId115" Type="http://schemas.openxmlformats.org/officeDocument/2006/relationships/hyperlink" Target="consultantplus://offline/ref=98567855D50FE65E245229348C8DE5BC9102627F882E2FEB4B4A442D3B0C293578BCF61754DD3E7D47E25D549F91CD738280D61653DCFFD3rFm5G" TargetMode="External"/><Relationship Id="rId131" Type="http://schemas.openxmlformats.org/officeDocument/2006/relationships/hyperlink" Target="consultantplus://offline/ref=98567855D50FE65E245229228FE1B8B79D0D35778C2C26B9161F427A645C2F6038FCF0421799357D4EE90906DCCF9422C2CBDB1149C0FFD6E8AC2173rAm0G" TargetMode="External"/><Relationship Id="rId136" Type="http://schemas.openxmlformats.org/officeDocument/2006/relationships/hyperlink" Target="consultantplus://offline/ref=98567855D50FE65E245229228FE1B8B79D0D35778C2C26B9161F427A645C2F6038FCF0421799357D4EE90906D2CF9422C2CBDB1149C0FFD6E8AC2173rAm0G" TargetMode="External"/><Relationship Id="rId157" Type="http://schemas.openxmlformats.org/officeDocument/2006/relationships/hyperlink" Target="consultantplus://offline/ref=98567855D50FE65E245229228FE1B8B79D0D3577842F23B412151F706C0523623FF3AF5510D0397C4EE9090DD0909137D393D61553DEF8CFF4AE23r7m2G" TargetMode="External"/><Relationship Id="rId61" Type="http://schemas.openxmlformats.org/officeDocument/2006/relationships/hyperlink" Target="consultantplus://offline/ref=D9591D18587AF86429190C48442F5055A4DE5870C39C002A7B81E508DF079B5C4089819809324ED18D46CEDA6E3FF91FB51FD1278F0DA8E16ABF3E03q5m6G" TargetMode="External"/><Relationship Id="rId82" Type="http://schemas.openxmlformats.org/officeDocument/2006/relationships/hyperlink" Target="consultantplus://offline/ref=98567855D50FE65E245229228FE1B8B79D0D35778C2D2CBE161C427A645C2F6038FCF0421799357D4EE90A03DBCF9422C2CBDB1149C0FFD6E8AC2173rAm0G" TargetMode="External"/><Relationship Id="rId152" Type="http://schemas.openxmlformats.org/officeDocument/2006/relationships/hyperlink" Target="consultantplus://offline/ref=98567855D50FE65E245229228FE1B8B79D0D35778C282DBF1E1C427A645C2F6038FCF0421799357D4EE90900D8CF9422C2CBDB1149C0FFD6E8AC2173rAm0G" TargetMode="External"/><Relationship Id="rId173" Type="http://schemas.openxmlformats.org/officeDocument/2006/relationships/fontTable" Target="fontTable.xml"/><Relationship Id="rId19" Type="http://schemas.openxmlformats.org/officeDocument/2006/relationships/hyperlink" Target="consultantplus://offline/ref=D9591D18587AF86429190C48442F5055A4DE5870C39C042A7F82E508DF079B5C4089819809324ED18D46CEDB663FF91FB51FD1278F0DA8E16ABF3E03q5m6G" TargetMode="External"/><Relationship Id="rId14" Type="http://schemas.openxmlformats.org/officeDocument/2006/relationships/hyperlink" Target="consultantplus://offline/ref=D9591D18587AF86429190C48442F5055A4DE5870C39E0F2F7681E508DF079B5C4089819809324ED18D46CEDB693FF91FB51FD1278F0DA8E16ABF3E03q5m6G" TargetMode="External"/><Relationship Id="rId30" Type="http://schemas.openxmlformats.org/officeDocument/2006/relationships/hyperlink" Target="consultantplus://offline/ref=D9591D18587AF86429190C48442F5055A4DE5870C399052C7F82E508DF079B5C4089819809324ED18D46CEDB663FF91FB51FD1278F0DA8E16ABF3E03q5m6G" TargetMode="External"/><Relationship Id="rId35" Type="http://schemas.openxmlformats.org/officeDocument/2006/relationships/hyperlink" Target="consultantplus://offline/ref=D9591D18587AF86429190C5E47430D5EAEDD0178C9C85B7C7382ED5A8807C71916808AC8547644CE8F46CCqDm8G" TargetMode="External"/><Relationship Id="rId56" Type="http://schemas.openxmlformats.org/officeDocument/2006/relationships/hyperlink" Target="consultantplus://offline/ref=D9591D18587AF86429190C48442F5055A4DE5870C398012D7C85E508DF079B5C4089819809324ED18D46CEDB673FF91FB51FD1278F0DA8E16ABF3E03q5m6G" TargetMode="External"/><Relationship Id="rId77" Type="http://schemas.openxmlformats.org/officeDocument/2006/relationships/hyperlink" Target="consultantplus://offline/ref=98567855D50FE65E245229228FE1B8B79D0D35778C282DBF1E1E427A645C2F6038FCF0421799357D4EE90904D8CF9422C2CBDB1149C0FFD6E8AC2173rAm0G" TargetMode="External"/><Relationship Id="rId100" Type="http://schemas.openxmlformats.org/officeDocument/2006/relationships/hyperlink" Target="consultantplus://offline/ref=98567855D50FE65E245229348C8DE5BC91056D7F852C2FEB4B4A442D3B0C29356ABCAE1B54D9267C49F70B05D9rCm7G" TargetMode="External"/><Relationship Id="rId105" Type="http://schemas.openxmlformats.org/officeDocument/2006/relationships/hyperlink" Target="consultantplus://offline/ref=98567855D50FE65E245229228FE1B8B79D0D35778A2320BD15151F706C0523623FF3AF5510D0397C4EE90806D0909137D393D61553DEF8CFF4AE23r7m2G" TargetMode="External"/><Relationship Id="rId126" Type="http://schemas.openxmlformats.org/officeDocument/2006/relationships/hyperlink" Target="consultantplus://offline/ref=98567855D50FE65E245229228FE1B8B79D0D3577842F23BB16151F706C0523623FF3AF5510D0397C4EE90902D0909137D393D61553DEF8CFF4AE23r7m2G" TargetMode="External"/><Relationship Id="rId147" Type="http://schemas.openxmlformats.org/officeDocument/2006/relationships/hyperlink" Target="consultantplus://offline/ref=98567855D50FE65E245229348C8DE5BC9102627F882E2FEB4B4A442D3B0C293578BCF61754DD3D754DE25D549F91CD738280D61653DCFFD3rFm5G" TargetMode="External"/><Relationship Id="rId168" Type="http://schemas.openxmlformats.org/officeDocument/2006/relationships/hyperlink" Target="consultantplus://offline/ref=98567855D50FE65E245229228FE1B8B79D0D35778B2E21B513151F706C0523623FF3AF471088357C4AF70902C5C6C071r8m5G" TargetMode="External"/><Relationship Id="rId8" Type="http://schemas.openxmlformats.org/officeDocument/2006/relationships/hyperlink" Target="consultantplus://offline/ref=D9591D18587AF86429190C48442F5055A4DE5870CB9A002E7F88B802D75E975E4786DE8F0E7B42D08D46CEDC6560FC0AA447DC239513AFF876BD3Cq0m2G" TargetMode="External"/><Relationship Id="rId51" Type="http://schemas.openxmlformats.org/officeDocument/2006/relationships/hyperlink" Target="consultantplus://offline/ref=D9591D18587AF86429190C48442F5055A4DE5870C39C042A7F82E508DF079B5C4089819809324ED18D46CEDB673FF91FB51FD1278F0DA8E16ABF3E03q5m6G" TargetMode="External"/><Relationship Id="rId72" Type="http://schemas.openxmlformats.org/officeDocument/2006/relationships/hyperlink" Target="consultantplus://offline/ref=98567855D50FE65E245229228FE1B8B79D0D35778A2225BF1E151F706C0523623FF3AF5510D0397C4EE9080CD0909137D393D61553DEF8CFF4AE23r7m2G" TargetMode="External"/><Relationship Id="rId93" Type="http://schemas.openxmlformats.org/officeDocument/2006/relationships/hyperlink" Target="consultantplus://offline/ref=98567855D50FE65E245229228FE1B8B79D0D35778C2D22B81518427A645C2F6038FCF0421799357D4EE90907D9CF9422C2CBDB1149C0FFD6E8AC2173rAm0G" TargetMode="External"/><Relationship Id="rId98" Type="http://schemas.openxmlformats.org/officeDocument/2006/relationships/hyperlink" Target="consultantplus://offline/ref=98567855D50FE65E245229228FE1B8B79D0D3577842927BB1E151F706C0523623FF3AF5510D0397C4EE90805D0909137D393D61553DEF8CFF4AE23r7m2G" TargetMode="External"/><Relationship Id="rId121" Type="http://schemas.openxmlformats.org/officeDocument/2006/relationships/hyperlink" Target="consultantplus://offline/ref=98567855D50FE65E245229228FE1B8B79D0D35778C2C26B9161F427A645C2F6038FCF0421799357D4EE90907D2CF9422C2CBDB1149C0FFD6E8AC2173rAm0G" TargetMode="External"/><Relationship Id="rId142" Type="http://schemas.openxmlformats.org/officeDocument/2006/relationships/hyperlink" Target="consultantplus://offline/ref=98567855D50FE65E245229228FE1B8B79D0D35778C2927BF161F427A645C2F6038FCF0421799357D4EE90904DBCF9422C2CBDB1149C0FFD6E8AC2173rAm0G" TargetMode="External"/><Relationship Id="rId163" Type="http://schemas.openxmlformats.org/officeDocument/2006/relationships/hyperlink" Target="consultantplus://offline/ref=98567855D50FE65E245229228FE1B8B79D0D35778C2A20BC1517427A645C2F6038FCF0421799357D4EE90805D3CF9422C2CBDB1149C0FFD6E8AC2173rAm0G" TargetMode="External"/><Relationship Id="rId3" Type="http://schemas.openxmlformats.org/officeDocument/2006/relationships/webSettings" Target="webSettings.xml"/><Relationship Id="rId25" Type="http://schemas.openxmlformats.org/officeDocument/2006/relationships/hyperlink" Target="consultantplus://offline/ref=D9591D18587AF86429190C48442F5055A4DE5870C39D072E7B85E508DF079B5C4089819809324ED18D46CEDB663FF91FB51FD1278F0DA8E16ABF3E03q5m6G" TargetMode="External"/><Relationship Id="rId46" Type="http://schemas.openxmlformats.org/officeDocument/2006/relationships/hyperlink" Target="consultantplus://offline/ref=D9591D18587AF86429190C48442F5055A4DE5870C39D0E2A7781E508DF079B5C4089819809324ED18D46CEDF6A3FF91FB51FD1278F0DA8E16ABF3E03q5m6G" TargetMode="External"/><Relationship Id="rId67" Type="http://schemas.openxmlformats.org/officeDocument/2006/relationships/hyperlink" Target="consultantplus://offline/ref=D9591D18587AF86429190C48442F5055A4DE5870C399052C7F82E508DF079B5C4089819809324ED18D46CEDA6A3FF91FB51FD1278F0DA8E16ABF3E03q5m6G" TargetMode="External"/><Relationship Id="rId116" Type="http://schemas.openxmlformats.org/officeDocument/2006/relationships/hyperlink" Target="consultantplus://offline/ref=98567855D50FE65E245229348C8DE5BC9102627F882E2FEB4B4A442D3B0C293578BCF61754DD3E7E4EE25D549F91CD738280D61653DCFFD3rFm5G" TargetMode="External"/><Relationship Id="rId137" Type="http://schemas.openxmlformats.org/officeDocument/2006/relationships/hyperlink" Target="consultantplus://offline/ref=98567855D50FE65E245229228FE1B8B79D0D35778C2A26B81619427A645C2F6038FCF0421799357D4EE90905D3CF9422C2CBDB1149C0FFD6E8AC2173rAm0G" TargetMode="External"/><Relationship Id="rId158" Type="http://schemas.openxmlformats.org/officeDocument/2006/relationships/hyperlink" Target="consultantplus://offline/ref=98567855D50FE65E245229228FE1B8B79D0D35778C2F20B9111C427A645C2F6038FCF0421799357D4EE90904D8CF9422C2CBDB1149C0FFD6E8AC2173rAm0G" TargetMode="External"/><Relationship Id="rId20" Type="http://schemas.openxmlformats.org/officeDocument/2006/relationships/hyperlink" Target="consultantplus://offline/ref=D9591D18587AF86429190C48442F5055A4DE5870C39C022D7985E508DF079B5C4089819809324ED18D46CEDB663FF91FB51FD1278F0DA8E16ABF3E03q5m6G" TargetMode="External"/><Relationship Id="rId41" Type="http://schemas.openxmlformats.org/officeDocument/2006/relationships/hyperlink" Target="consultantplus://offline/ref=D9591D18587AF86429190C48442F5055A4DE5870C39E072C7685E508DF079B5C4089819809324ED18D46CEDB663FF91FB51FD1278F0DA8E16ABF3E03q5m6G" TargetMode="External"/><Relationship Id="rId62" Type="http://schemas.openxmlformats.org/officeDocument/2006/relationships/hyperlink" Target="consultantplus://offline/ref=D9591D18587AF86429190C48442F5055A4DE5870C399052C7F82E508DF079B5C4089819809324ED18D46CEDA6E3FF91FB51FD1278F0DA8E16ABF3E03q5m6G" TargetMode="External"/><Relationship Id="rId83" Type="http://schemas.openxmlformats.org/officeDocument/2006/relationships/hyperlink" Target="consultantplus://offline/ref=98567855D50FE65E245229228FE1B8B79D0D35778C2D2CBE161C427A645C2F6038FCF0421799357D4EE90D01D8CF9422C2CBDB1149C0FFD6E8AC2173rAm0G" TargetMode="External"/><Relationship Id="rId88" Type="http://schemas.openxmlformats.org/officeDocument/2006/relationships/hyperlink" Target="consultantplus://offline/ref=98567855D50FE65E245229228FE1B8B79D0D35778C2D22B81518427A645C2F6038FCF0421799357D4EE90904D3CF9422C2CBDB1149C0FFD6E8AC2173rAm0G" TargetMode="External"/><Relationship Id="rId111" Type="http://schemas.openxmlformats.org/officeDocument/2006/relationships/hyperlink" Target="consultantplus://offline/ref=98567855D50FE65E245229348C8DE5BC9102627F882E2FEB4B4A442D3B0C293578BCF6125CD933281FAD5C08DBC0DE738180D4114FrDmDG" TargetMode="External"/><Relationship Id="rId132" Type="http://schemas.openxmlformats.org/officeDocument/2006/relationships/hyperlink" Target="consultantplus://offline/ref=98567855D50FE65E245229228FE1B8B79D0D35778C282DBF1E1E427A645C2F6038FCF0421799357D4EE90904DECF9422C2CBDB1149C0FFD6E8AC2173rAm0G" TargetMode="External"/><Relationship Id="rId153" Type="http://schemas.openxmlformats.org/officeDocument/2006/relationships/hyperlink" Target="consultantplus://offline/ref=98567855D50FE65E245229228FE1B8B79D0D35778C2A26B81619427A645C2F6038FCF0421799357D4EE90905D2CF9422C2CBDB1149C0FFD6E8AC2173rAm0G" TargetMode="External"/><Relationship Id="rId17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15834</Words>
  <Characters>90256</Characters>
  <Application>Microsoft Office Word</Application>
  <DocSecurity>0</DocSecurity>
  <Lines>752</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2023-07-04T06:38:00Z</dcterms:created>
  <dcterms:modified xsi:type="dcterms:W3CDTF">2023-07-04T06:39:00Z</dcterms:modified>
</cp:coreProperties>
</file>